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DD1" w:rsidRDefault="00D27DD1" w:rsidP="00D27DD1">
      <w:pPr>
        <w:widowControl w:val="0"/>
        <w:autoSpaceDE w:val="0"/>
        <w:autoSpaceDN w:val="0"/>
        <w:adjustRightInd w:val="0"/>
        <w:rPr>
          <w:rFonts w:ascii="Arial" w:hAnsi="Arial" w:cs="Arial"/>
          <w:b/>
          <w:bCs/>
          <w:color w:val="262626"/>
          <w:sz w:val="48"/>
          <w:szCs w:val="48"/>
        </w:rPr>
      </w:pPr>
      <w:r>
        <w:rPr>
          <w:rFonts w:ascii="Arial" w:hAnsi="Arial" w:cs="Arial"/>
          <w:b/>
          <w:bCs/>
          <w:color w:val="262626"/>
          <w:sz w:val="48"/>
          <w:szCs w:val="48"/>
        </w:rPr>
        <w:t xml:space="preserve">Current </w:t>
      </w:r>
      <w:r>
        <w:rPr>
          <w:rFonts w:ascii="Arial" w:hAnsi="Arial" w:cs="Arial"/>
          <w:b/>
          <w:bCs/>
          <w:color w:val="262626"/>
          <w:sz w:val="48"/>
          <w:szCs w:val="48"/>
        </w:rPr>
        <w:t>RHSSA 3.2</w:t>
      </w:r>
      <w:r>
        <w:rPr>
          <w:rFonts w:ascii="Arial" w:hAnsi="Arial" w:cs="Arial"/>
          <w:b/>
          <w:bCs/>
          <w:color w:val="262626"/>
          <w:sz w:val="48"/>
          <w:szCs w:val="48"/>
        </w:rPr>
        <w:t xml:space="preserve"> Configuration Guidelines</w:t>
      </w:r>
    </w:p>
    <w:p w:rsidR="00D27DD1" w:rsidRDefault="00D27DD1" w:rsidP="00D27DD1">
      <w:pPr>
        <w:widowControl w:val="0"/>
        <w:autoSpaceDE w:val="0"/>
        <w:autoSpaceDN w:val="0"/>
        <w:adjustRightInd w:val="0"/>
        <w:rPr>
          <w:rFonts w:ascii="Arial" w:hAnsi="Arial" w:cs="Arial"/>
          <w:b/>
          <w:bCs/>
          <w:color w:val="262626"/>
          <w:sz w:val="38"/>
          <w:szCs w:val="38"/>
        </w:rPr>
      </w:pPr>
      <w:r>
        <w:rPr>
          <w:rFonts w:ascii="Arial" w:hAnsi="Arial" w:cs="Arial"/>
          <w:b/>
          <w:bCs/>
          <w:color w:val="262626"/>
          <w:sz w:val="38"/>
          <w:szCs w:val="38"/>
        </w:rPr>
        <w:t>Standard Configuration Overview</w:t>
      </w:r>
    </w:p>
    <w:p w:rsidR="00D27DD1" w:rsidRDefault="00D27DD1" w:rsidP="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For the Red Hat SSA 3.2, hardware </w:t>
      </w:r>
      <w:r>
        <w:rPr>
          <w:rFonts w:ascii="Arial" w:hAnsi="Arial" w:cs="Arial"/>
          <w:b/>
          <w:bCs/>
          <w:color w:val="262626"/>
          <w:sz w:val="26"/>
          <w:szCs w:val="26"/>
        </w:rPr>
        <w:t>must</w:t>
      </w:r>
      <w:r>
        <w:rPr>
          <w:rFonts w:ascii="Arial" w:hAnsi="Arial" w:cs="Arial"/>
          <w:color w:val="262626"/>
          <w:sz w:val="26"/>
          <w:szCs w:val="26"/>
        </w:rPr>
        <w:t xml:space="preserve"> be selected from the "Supported Dell, Supported HP, or Supported </w:t>
      </w:r>
      <w:proofErr w:type="spellStart"/>
      <w:r>
        <w:rPr>
          <w:rFonts w:ascii="Arial" w:hAnsi="Arial" w:cs="Arial"/>
          <w:color w:val="262626"/>
          <w:sz w:val="26"/>
          <w:szCs w:val="26"/>
        </w:rPr>
        <w:t>SuperMicro</w:t>
      </w:r>
      <w:proofErr w:type="spellEnd"/>
      <w:r>
        <w:rPr>
          <w:rFonts w:ascii="Arial" w:hAnsi="Arial" w:cs="Arial"/>
          <w:color w:val="262626"/>
          <w:sz w:val="26"/>
          <w:szCs w:val="26"/>
        </w:rPr>
        <w:t xml:space="preserve">" list of models.  We will be updating and expanding this list as new models </w:t>
      </w:r>
      <w:proofErr w:type="gramStart"/>
      <w:r>
        <w:rPr>
          <w:rFonts w:ascii="Arial" w:hAnsi="Arial" w:cs="Arial"/>
          <w:color w:val="262626"/>
          <w:sz w:val="26"/>
          <w:szCs w:val="26"/>
        </w:rPr>
        <w:t>are</w:t>
      </w:r>
      <w:proofErr w:type="gramEnd"/>
      <w:r>
        <w:rPr>
          <w:rFonts w:ascii="Arial" w:hAnsi="Arial" w:cs="Arial"/>
          <w:color w:val="262626"/>
          <w:sz w:val="26"/>
          <w:szCs w:val="26"/>
        </w:rPr>
        <w:t xml:space="preserve"> qualified.  </w:t>
      </w:r>
      <w:r>
        <w:rPr>
          <w:rFonts w:ascii="Arial" w:hAnsi="Arial" w:cs="Arial"/>
          <w:b/>
          <w:bCs/>
          <w:color w:val="262626"/>
          <w:sz w:val="26"/>
          <w:szCs w:val="26"/>
        </w:rPr>
        <w:t>Other configurations supported on an exception basis.</w:t>
      </w:r>
      <w:r>
        <w:rPr>
          <w:rFonts w:ascii="Arial" w:hAnsi="Arial" w:cs="Arial"/>
          <w:color w:val="262626"/>
          <w:sz w:val="26"/>
          <w:szCs w:val="26"/>
        </w:rPr>
        <w:t xml:space="preserve">  On-site professional services required if non-standard </w:t>
      </w:r>
      <w:proofErr w:type="spellStart"/>
      <w:r>
        <w:rPr>
          <w:rFonts w:ascii="Arial" w:hAnsi="Arial" w:cs="Arial"/>
          <w:color w:val="262626"/>
          <w:sz w:val="26"/>
          <w:szCs w:val="26"/>
        </w:rPr>
        <w:t>config</w:t>
      </w:r>
      <w:proofErr w:type="spellEnd"/>
      <w:r>
        <w:rPr>
          <w:rFonts w:ascii="Arial" w:hAnsi="Arial" w:cs="Arial"/>
          <w:color w:val="262626"/>
          <w:sz w:val="26"/>
          <w:szCs w:val="26"/>
        </w:rPr>
        <w:t>.  Please see comments below on specific components to avoid within supported platforms.</w:t>
      </w:r>
    </w:p>
    <w:p w:rsidR="00D27DD1" w:rsidRDefault="00D27DD1" w:rsidP="00D27DD1">
      <w:pPr>
        <w:widowControl w:val="0"/>
        <w:autoSpaceDE w:val="0"/>
        <w:autoSpaceDN w:val="0"/>
        <w:adjustRightInd w:val="0"/>
        <w:rPr>
          <w:rFonts w:ascii="Arial" w:hAnsi="Arial" w:cs="Arial"/>
          <w:color w:val="262626"/>
          <w:sz w:val="26"/>
          <w:szCs w:val="26"/>
        </w:rPr>
      </w:pPr>
    </w:p>
    <w:p w:rsidR="00D27DD1" w:rsidRDefault="00D27DD1" w:rsidP="00D27DD1">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Cluster Guidelines</w:t>
      </w:r>
      <w:r>
        <w:rPr>
          <w:rFonts w:ascii="Arial" w:hAnsi="Arial" w:cs="Arial"/>
          <w:color w:val="262626"/>
          <w:sz w:val="26"/>
          <w:szCs w:val="26"/>
        </w:rPr>
        <w:t>:</w:t>
      </w:r>
    </w:p>
    <w:p w:rsidR="00D27DD1" w:rsidRDefault="00D27DD1" w:rsidP="00D27DD1">
      <w:pPr>
        <w:widowControl w:val="0"/>
        <w:numPr>
          <w:ilvl w:val="0"/>
          <w:numId w:val="1"/>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Minimum of 4 SSA nodes</w:t>
      </w:r>
    </w:p>
    <w:p w:rsidR="00D27DD1" w:rsidRDefault="00D27DD1" w:rsidP="00D27DD1">
      <w:pPr>
        <w:widowControl w:val="0"/>
        <w:numPr>
          <w:ilvl w:val="0"/>
          <w:numId w:val="1"/>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Max of 64 SSA nodes.  Larger configurations supportable, but require an exception</w:t>
      </w:r>
    </w:p>
    <w:p w:rsidR="00D27DD1" w:rsidRDefault="00D27DD1" w:rsidP="00D27DD1">
      <w:pPr>
        <w:widowControl w:val="0"/>
        <w:numPr>
          <w:ilvl w:val="0"/>
          <w:numId w:val="1"/>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Expectation is that initial cluster deployment will be of heterogeneous nodes (e.g.:  All General Purpose nodes with 3TB drives)</w:t>
      </w:r>
    </w:p>
    <w:p w:rsidR="00D27DD1" w:rsidRDefault="00D27DD1" w:rsidP="00D27DD1">
      <w:pPr>
        <w:widowControl w:val="0"/>
        <w:numPr>
          <w:ilvl w:val="1"/>
          <w:numId w:val="1"/>
        </w:numPr>
        <w:tabs>
          <w:tab w:val="left" w:pos="940"/>
          <w:tab w:val="left" w:pos="1440"/>
        </w:tabs>
        <w:autoSpaceDE w:val="0"/>
        <w:autoSpaceDN w:val="0"/>
        <w:adjustRightInd w:val="0"/>
        <w:spacing w:after="40"/>
        <w:ind w:hanging="1440"/>
        <w:rPr>
          <w:rFonts w:ascii="Arial" w:hAnsi="Arial" w:cs="Arial"/>
          <w:color w:val="262626"/>
          <w:sz w:val="26"/>
          <w:szCs w:val="26"/>
        </w:rPr>
      </w:pPr>
      <w:r>
        <w:rPr>
          <w:rFonts w:ascii="Arial" w:hAnsi="Arial" w:cs="Arial"/>
          <w:color w:val="262626"/>
          <w:sz w:val="26"/>
          <w:szCs w:val="26"/>
        </w:rPr>
        <w:t>Configuration upgrades can support a mix of node sizes, such as adding node with 4TB drives to a cluster with 2TB drives, HOWEVER nodes much be added in pairs such that a node and it's replica are the same size.</w:t>
      </w:r>
    </w:p>
    <w:p w:rsidR="00D27DD1" w:rsidRDefault="00D27DD1" w:rsidP="00D27DD1">
      <w:pPr>
        <w:widowControl w:val="0"/>
        <w:autoSpaceDE w:val="0"/>
        <w:autoSpaceDN w:val="0"/>
        <w:adjustRightInd w:val="0"/>
        <w:rPr>
          <w:rFonts w:ascii="Arial" w:hAnsi="Arial" w:cs="Arial"/>
          <w:color w:val="262626"/>
          <w:sz w:val="26"/>
          <w:szCs w:val="26"/>
        </w:rPr>
      </w:pPr>
    </w:p>
    <w:tbl>
      <w:tblPr>
        <w:tblW w:w="0" w:type="auto"/>
        <w:tblBorders>
          <w:top w:val="single" w:sz="8" w:space="0" w:color="000000"/>
          <w:left w:val="single" w:sz="8" w:space="0" w:color="000000"/>
          <w:right w:val="single" w:sz="8" w:space="0" w:color="000000"/>
        </w:tblBorders>
        <w:tblLayout w:type="fixed"/>
        <w:tblLook w:val="0000" w:firstRow="0" w:lastRow="0" w:firstColumn="0" w:lastColumn="0" w:noHBand="0" w:noVBand="0"/>
      </w:tblPr>
      <w:tblGrid>
        <w:gridCol w:w="6620"/>
        <w:gridCol w:w="6060"/>
        <w:gridCol w:w="6060"/>
        <w:gridCol w:w="6080"/>
      </w:tblGrid>
      <w:tr w:rsidR="00D27DD1">
        <w:tblPrEx>
          <w:tblCellMar>
            <w:top w:w="0" w:type="dxa"/>
            <w:bottom w:w="0" w:type="dxa"/>
          </w:tblCellMar>
        </w:tblPrEx>
        <w:tc>
          <w:tcPr>
            <w:tcW w:w="6620" w:type="dxa"/>
            <w:tcBorders>
              <w:top w:val="single" w:sz="8" w:space="0" w:color="000000"/>
              <w:bottom w:val="single" w:sz="8" w:space="0" w:color="000000"/>
              <w:right w:val="single" w:sz="8" w:space="0" w:color="000000"/>
            </w:tcBorders>
            <w:shd w:val="clear" w:color="auto" w:fill="5D7AB2"/>
            <w:tcMar>
              <w:top w:w="60" w:type="nil"/>
              <w:left w:w="60" w:type="nil"/>
              <w:bottom w:w="60" w:type="nil"/>
              <w:right w:w="60" w:type="nil"/>
            </w:tcMar>
            <w:vAlign w:val="center"/>
          </w:tcPr>
          <w:p w:rsidR="00D27DD1" w:rsidRDefault="00D27DD1">
            <w:pPr>
              <w:widowControl w:val="0"/>
              <w:autoSpaceDE w:val="0"/>
              <w:autoSpaceDN w:val="0"/>
              <w:adjustRightInd w:val="0"/>
              <w:jc w:val="center"/>
              <w:rPr>
                <w:rFonts w:ascii="Arial" w:hAnsi="Arial" w:cs="Arial"/>
                <w:color w:val="262626"/>
                <w:sz w:val="26"/>
                <w:szCs w:val="26"/>
              </w:rPr>
            </w:pPr>
            <w:r>
              <w:rPr>
                <w:rFonts w:ascii="Arial" w:hAnsi="Arial" w:cs="Arial"/>
                <w:b/>
                <w:bCs/>
                <w:color w:val="FFFFFF"/>
                <w:sz w:val="26"/>
                <w:szCs w:val="26"/>
              </w:rPr>
              <w:t>Component</w:t>
            </w:r>
          </w:p>
        </w:tc>
        <w:tc>
          <w:tcPr>
            <w:tcW w:w="6060" w:type="dxa"/>
            <w:tcBorders>
              <w:top w:val="single" w:sz="8" w:space="0" w:color="000000"/>
              <w:left w:val="single" w:sz="8" w:space="0" w:color="000000"/>
              <w:bottom w:val="single" w:sz="8" w:space="0" w:color="000000"/>
              <w:right w:val="single" w:sz="8" w:space="0" w:color="000000"/>
            </w:tcBorders>
            <w:shd w:val="clear" w:color="auto" w:fill="5D7AB2"/>
            <w:tcMar>
              <w:top w:w="60" w:type="nil"/>
              <w:left w:w="60" w:type="nil"/>
              <w:bottom w:w="60" w:type="nil"/>
              <w:right w:w="60" w:type="nil"/>
            </w:tcMar>
            <w:vAlign w:val="center"/>
          </w:tcPr>
          <w:p w:rsidR="00D27DD1" w:rsidRDefault="00D27DD1">
            <w:pPr>
              <w:widowControl w:val="0"/>
              <w:autoSpaceDE w:val="0"/>
              <w:autoSpaceDN w:val="0"/>
              <w:adjustRightInd w:val="0"/>
              <w:jc w:val="center"/>
              <w:rPr>
                <w:rFonts w:ascii="Arial" w:hAnsi="Arial" w:cs="Arial"/>
                <w:color w:val="262626"/>
                <w:sz w:val="26"/>
                <w:szCs w:val="26"/>
              </w:rPr>
            </w:pPr>
            <w:r>
              <w:rPr>
                <w:rFonts w:ascii="Arial" w:hAnsi="Arial" w:cs="Arial"/>
                <w:b/>
                <w:bCs/>
                <w:color w:val="FFFFFF"/>
                <w:sz w:val="26"/>
                <w:szCs w:val="26"/>
              </w:rPr>
              <w:t>HPC</w:t>
            </w:r>
          </w:p>
        </w:tc>
        <w:tc>
          <w:tcPr>
            <w:tcW w:w="6060" w:type="dxa"/>
            <w:tcBorders>
              <w:top w:val="single" w:sz="8" w:space="0" w:color="000000"/>
              <w:left w:val="single" w:sz="8" w:space="0" w:color="000000"/>
              <w:bottom w:val="single" w:sz="8" w:space="0" w:color="000000"/>
              <w:right w:val="single" w:sz="8" w:space="0" w:color="000000"/>
            </w:tcBorders>
            <w:shd w:val="clear" w:color="auto" w:fill="5D7AB2"/>
            <w:tcMar>
              <w:top w:w="60" w:type="nil"/>
              <w:left w:w="60" w:type="nil"/>
              <w:bottom w:w="60" w:type="nil"/>
              <w:right w:w="60" w:type="nil"/>
            </w:tcMar>
            <w:vAlign w:val="center"/>
          </w:tcPr>
          <w:p w:rsidR="00D27DD1" w:rsidRDefault="00D27DD1">
            <w:pPr>
              <w:widowControl w:val="0"/>
              <w:autoSpaceDE w:val="0"/>
              <w:autoSpaceDN w:val="0"/>
              <w:adjustRightInd w:val="0"/>
              <w:jc w:val="center"/>
              <w:rPr>
                <w:rFonts w:ascii="Arial" w:hAnsi="Arial" w:cs="Arial"/>
                <w:b/>
                <w:bCs/>
                <w:color w:val="FFFFFF"/>
                <w:sz w:val="26"/>
                <w:szCs w:val="26"/>
              </w:rPr>
            </w:pPr>
            <w:r>
              <w:rPr>
                <w:rFonts w:ascii="Arial" w:hAnsi="Arial" w:cs="Arial"/>
                <w:b/>
                <w:bCs/>
                <w:color w:val="FFFFFF"/>
                <w:sz w:val="26"/>
                <w:szCs w:val="26"/>
              </w:rPr>
              <w:t>General Purpose</w:t>
            </w:r>
          </w:p>
        </w:tc>
        <w:tc>
          <w:tcPr>
            <w:tcW w:w="6080" w:type="dxa"/>
            <w:tcBorders>
              <w:top w:val="single" w:sz="8" w:space="0" w:color="000000"/>
              <w:left w:val="single" w:sz="8" w:space="0" w:color="000000"/>
              <w:bottom w:val="single" w:sz="8" w:space="0" w:color="000000"/>
            </w:tcBorders>
            <w:shd w:val="clear" w:color="auto" w:fill="5D7AB2"/>
            <w:tcMar>
              <w:top w:w="60" w:type="nil"/>
              <w:left w:w="60" w:type="nil"/>
              <w:bottom w:w="60" w:type="nil"/>
              <w:right w:w="60" w:type="nil"/>
            </w:tcMar>
            <w:vAlign w:val="center"/>
          </w:tcPr>
          <w:p w:rsidR="00D27DD1" w:rsidRDefault="00D27DD1">
            <w:pPr>
              <w:widowControl w:val="0"/>
              <w:autoSpaceDE w:val="0"/>
              <w:autoSpaceDN w:val="0"/>
              <w:adjustRightInd w:val="0"/>
              <w:jc w:val="center"/>
              <w:rPr>
                <w:rFonts w:ascii="Arial" w:hAnsi="Arial" w:cs="Arial"/>
                <w:b/>
                <w:bCs/>
                <w:color w:val="FFFFFF"/>
                <w:sz w:val="26"/>
                <w:szCs w:val="26"/>
              </w:rPr>
            </w:pPr>
            <w:r>
              <w:rPr>
                <w:rFonts w:ascii="Arial" w:hAnsi="Arial" w:cs="Arial"/>
                <w:b/>
                <w:bCs/>
                <w:color w:val="FFFFFF"/>
                <w:sz w:val="26"/>
                <w:szCs w:val="26"/>
              </w:rPr>
              <w:t>Archival</w:t>
            </w:r>
          </w:p>
        </w:tc>
      </w:tr>
      <w:tr w:rsidR="00D27DD1">
        <w:tblPrEx>
          <w:tblBorders>
            <w:top w:val="none" w:sz="0" w:space="0" w:color="auto"/>
          </w:tblBorders>
          <w:tblCellMar>
            <w:top w:w="0" w:type="dxa"/>
            <w:bottom w:w="0" w:type="dxa"/>
          </w:tblCellMar>
        </w:tblPrEx>
        <w:tc>
          <w:tcPr>
            <w:tcW w:w="662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Chassis (only </w:t>
            </w:r>
            <w:proofErr w:type="spellStart"/>
            <w:r>
              <w:rPr>
                <w:rFonts w:ascii="Arial" w:hAnsi="Arial" w:cs="Arial"/>
                <w:color w:val="262626"/>
                <w:sz w:val="26"/>
                <w:szCs w:val="26"/>
              </w:rPr>
              <w:t>applicaple</w:t>
            </w:r>
            <w:proofErr w:type="spellEnd"/>
            <w:r>
              <w:rPr>
                <w:rFonts w:ascii="Arial" w:hAnsi="Arial" w:cs="Arial"/>
                <w:color w:val="262626"/>
                <w:sz w:val="26"/>
                <w:szCs w:val="26"/>
              </w:rPr>
              <w:t xml:space="preserve"> with </w:t>
            </w:r>
            <w:proofErr w:type="spellStart"/>
            <w:r>
              <w:rPr>
                <w:rFonts w:ascii="Arial" w:hAnsi="Arial" w:cs="Arial"/>
                <w:color w:val="262626"/>
                <w:sz w:val="26"/>
                <w:szCs w:val="26"/>
              </w:rPr>
              <w:t>SuperMicro</w:t>
            </w:r>
            <w:proofErr w:type="spellEnd"/>
            <w:r>
              <w:rPr>
                <w:rFonts w:ascii="Arial" w:hAnsi="Arial" w:cs="Arial"/>
                <w:color w:val="262626"/>
                <w:sz w:val="26"/>
                <w:szCs w:val="26"/>
              </w:rPr>
              <w:t>)</w:t>
            </w:r>
          </w:p>
        </w:tc>
        <w:tc>
          <w:tcPr>
            <w:tcW w:w="60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2u 24x2.5" </w:t>
            </w:r>
            <w:proofErr w:type="spellStart"/>
            <w:r>
              <w:rPr>
                <w:rFonts w:ascii="Arial" w:hAnsi="Arial" w:cs="Arial"/>
                <w:color w:val="262626"/>
                <w:sz w:val="26"/>
                <w:szCs w:val="26"/>
              </w:rPr>
              <w:t>Hotwap</w:t>
            </w:r>
            <w:proofErr w:type="spellEnd"/>
            <w:r>
              <w:rPr>
                <w:rFonts w:ascii="Arial" w:hAnsi="Arial" w:cs="Arial"/>
                <w:color w:val="262626"/>
                <w:sz w:val="26"/>
                <w:szCs w:val="26"/>
              </w:rPr>
              <w:t xml:space="preserve"> with redundant </w:t>
            </w:r>
            <w:proofErr w:type="spellStart"/>
            <w:r>
              <w:rPr>
                <w:rFonts w:ascii="Arial" w:hAnsi="Arial" w:cs="Arial"/>
                <w:color w:val="262626"/>
                <w:sz w:val="26"/>
                <w:szCs w:val="26"/>
              </w:rPr>
              <w:t>pwr</w:t>
            </w:r>
            <w:proofErr w:type="spellEnd"/>
          </w:p>
        </w:tc>
        <w:tc>
          <w:tcPr>
            <w:tcW w:w="60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2u 12x3.5" </w:t>
            </w:r>
            <w:proofErr w:type="spellStart"/>
            <w:r>
              <w:rPr>
                <w:rFonts w:ascii="Arial" w:hAnsi="Arial" w:cs="Arial"/>
                <w:color w:val="262626"/>
                <w:sz w:val="26"/>
                <w:szCs w:val="26"/>
              </w:rPr>
              <w:t>Hotwap</w:t>
            </w:r>
            <w:proofErr w:type="spellEnd"/>
            <w:r>
              <w:rPr>
                <w:rFonts w:ascii="Arial" w:hAnsi="Arial" w:cs="Arial"/>
                <w:color w:val="262626"/>
                <w:sz w:val="26"/>
                <w:szCs w:val="26"/>
              </w:rPr>
              <w:t xml:space="preserve"> with redundant </w:t>
            </w:r>
            <w:proofErr w:type="spellStart"/>
            <w:r>
              <w:rPr>
                <w:rFonts w:ascii="Arial" w:hAnsi="Arial" w:cs="Arial"/>
                <w:color w:val="262626"/>
                <w:sz w:val="26"/>
                <w:szCs w:val="26"/>
              </w:rPr>
              <w:t>pwr</w:t>
            </w:r>
            <w:proofErr w:type="spellEnd"/>
          </w:p>
        </w:tc>
        <w:tc>
          <w:tcPr>
            <w:tcW w:w="608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4u 36x3.5" </w:t>
            </w:r>
            <w:proofErr w:type="spellStart"/>
            <w:r>
              <w:rPr>
                <w:rFonts w:ascii="Arial" w:hAnsi="Arial" w:cs="Arial"/>
                <w:color w:val="262626"/>
                <w:sz w:val="26"/>
                <w:szCs w:val="26"/>
              </w:rPr>
              <w:t>Hotwap</w:t>
            </w:r>
            <w:proofErr w:type="spellEnd"/>
            <w:r>
              <w:rPr>
                <w:rFonts w:ascii="Arial" w:hAnsi="Arial" w:cs="Arial"/>
                <w:color w:val="262626"/>
                <w:sz w:val="26"/>
                <w:szCs w:val="26"/>
              </w:rPr>
              <w:t xml:space="preserve"> with redundant </w:t>
            </w:r>
            <w:proofErr w:type="spellStart"/>
            <w:r>
              <w:rPr>
                <w:rFonts w:ascii="Arial" w:hAnsi="Arial" w:cs="Arial"/>
                <w:color w:val="262626"/>
                <w:sz w:val="26"/>
                <w:szCs w:val="26"/>
              </w:rPr>
              <w:t>pwr</w:t>
            </w:r>
            <w:proofErr w:type="spellEnd"/>
          </w:p>
        </w:tc>
      </w:tr>
      <w:tr w:rsidR="00D27DD1">
        <w:tblPrEx>
          <w:tblBorders>
            <w:top w:val="none" w:sz="0" w:space="0" w:color="auto"/>
          </w:tblBorders>
          <w:tblCellMar>
            <w:top w:w="0" w:type="dxa"/>
            <w:bottom w:w="0" w:type="dxa"/>
          </w:tblCellMar>
        </w:tblPrEx>
        <w:tc>
          <w:tcPr>
            <w:tcW w:w="662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Processor</w:t>
            </w:r>
          </w:p>
        </w:tc>
        <w:tc>
          <w:tcPr>
            <w:tcW w:w="60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Dual Socket </w:t>
            </w:r>
            <w:proofErr w:type="spellStart"/>
            <w:r>
              <w:rPr>
                <w:rFonts w:ascii="Arial" w:hAnsi="Arial" w:cs="Arial"/>
                <w:color w:val="262626"/>
                <w:sz w:val="26"/>
                <w:szCs w:val="26"/>
              </w:rPr>
              <w:t>Hexacore</w:t>
            </w:r>
            <w:proofErr w:type="spellEnd"/>
            <w:r>
              <w:rPr>
                <w:rFonts w:ascii="Arial" w:hAnsi="Arial" w:cs="Arial"/>
                <w:color w:val="262626"/>
                <w:sz w:val="26"/>
                <w:szCs w:val="26"/>
              </w:rPr>
              <w:t xml:space="preserve"> Xeon</w:t>
            </w:r>
          </w:p>
        </w:tc>
        <w:tc>
          <w:tcPr>
            <w:tcW w:w="60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Dual Socket </w:t>
            </w:r>
            <w:proofErr w:type="spellStart"/>
            <w:r>
              <w:rPr>
                <w:rFonts w:ascii="Arial" w:hAnsi="Arial" w:cs="Arial"/>
                <w:color w:val="262626"/>
                <w:sz w:val="26"/>
                <w:szCs w:val="26"/>
              </w:rPr>
              <w:t>Hexacore</w:t>
            </w:r>
            <w:proofErr w:type="spellEnd"/>
            <w:r>
              <w:rPr>
                <w:rFonts w:ascii="Arial" w:hAnsi="Arial" w:cs="Arial"/>
                <w:color w:val="262626"/>
                <w:sz w:val="26"/>
                <w:szCs w:val="26"/>
              </w:rPr>
              <w:t xml:space="preserve"> Xeon</w:t>
            </w:r>
          </w:p>
        </w:tc>
        <w:tc>
          <w:tcPr>
            <w:tcW w:w="608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Dual Socket </w:t>
            </w:r>
            <w:proofErr w:type="spellStart"/>
            <w:r>
              <w:rPr>
                <w:rFonts w:ascii="Arial" w:hAnsi="Arial" w:cs="Arial"/>
                <w:color w:val="262626"/>
                <w:sz w:val="26"/>
                <w:szCs w:val="26"/>
              </w:rPr>
              <w:t>Hexacore</w:t>
            </w:r>
            <w:proofErr w:type="spellEnd"/>
            <w:r>
              <w:rPr>
                <w:rFonts w:ascii="Arial" w:hAnsi="Arial" w:cs="Arial"/>
                <w:color w:val="262626"/>
                <w:sz w:val="26"/>
                <w:szCs w:val="26"/>
              </w:rPr>
              <w:t xml:space="preserve"> Core Xeon</w:t>
            </w:r>
          </w:p>
        </w:tc>
      </w:tr>
      <w:tr w:rsidR="00D27DD1">
        <w:tblPrEx>
          <w:tblBorders>
            <w:top w:val="none" w:sz="0" w:space="0" w:color="auto"/>
          </w:tblBorders>
          <w:tblCellMar>
            <w:top w:w="0" w:type="dxa"/>
            <w:bottom w:w="0" w:type="dxa"/>
          </w:tblCellMar>
        </w:tblPrEx>
        <w:tc>
          <w:tcPr>
            <w:tcW w:w="662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Disk</w:t>
            </w:r>
          </w:p>
        </w:tc>
        <w:tc>
          <w:tcPr>
            <w:tcW w:w="60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24x 2.5" 15K RPM SAS</w:t>
            </w:r>
          </w:p>
        </w:tc>
        <w:tc>
          <w:tcPr>
            <w:tcW w:w="60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12x 3.5" or 24x 2.5" SFF 6gb/s SAS</w:t>
            </w:r>
          </w:p>
        </w:tc>
        <w:tc>
          <w:tcPr>
            <w:tcW w:w="608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36x 3.5" 3gb/s SATA II</w:t>
            </w:r>
          </w:p>
        </w:tc>
      </w:tr>
      <w:tr w:rsidR="00D27DD1">
        <w:tblPrEx>
          <w:tblBorders>
            <w:top w:val="none" w:sz="0" w:space="0" w:color="auto"/>
          </w:tblBorders>
          <w:tblCellMar>
            <w:top w:w="0" w:type="dxa"/>
            <w:bottom w:w="0" w:type="dxa"/>
          </w:tblCellMar>
        </w:tblPrEx>
        <w:tc>
          <w:tcPr>
            <w:tcW w:w="662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roofErr w:type="gramStart"/>
            <w:r>
              <w:rPr>
                <w:rFonts w:ascii="Arial" w:hAnsi="Arial" w:cs="Arial"/>
                <w:color w:val="262626"/>
                <w:sz w:val="26"/>
                <w:szCs w:val="26"/>
              </w:rPr>
              <w:t>minimum</w:t>
            </w:r>
            <w:proofErr w:type="gramEnd"/>
            <w:r>
              <w:rPr>
                <w:rFonts w:ascii="Arial" w:hAnsi="Arial" w:cs="Arial"/>
                <w:color w:val="262626"/>
                <w:sz w:val="26"/>
                <w:szCs w:val="26"/>
              </w:rPr>
              <w:t xml:space="preserve"> RAM</w:t>
            </w:r>
          </w:p>
        </w:tc>
        <w:tc>
          <w:tcPr>
            <w:tcW w:w="60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48GB</w:t>
            </w:r>
          </w:p>
        </w:tc>
        <w:tc>
          <w:tcPr>
            <w:tcW w:w="60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32GB</w:t>
            </w:r>
          </w:p>
        </w:tc>
        <w:tc>
          <w:tcPr>
            <w:tcW w:w="608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16GB</w:t>
            </w:r>
          </w:p>
        </w:tc>
      </w:tr>
      <w:tr w:rsidR="00D27DD1">
        <w:tblPrEx>
          <w:tblBorders>
            <w:top w:val="none" w:sz="0" w:space="0" w:color="auto"/>
          </w:tblBorders>
          <w:tblCellMar>
            <w:top w:w="0" w:type="dxa"/>
            <w:bottom w:w="0" w:type="dxa"/>
          </w:tblCellMar>
        </w:tblPrEx>
        <w:tc>
          <w:tcPr>
            <w:tcW w:w="662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Networking</w:t>
            </w:r>
          </w:p>
        </w:tc>
        <w:tc>
          <w:tcPr>
            <w:tcW w:w="60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2x10GigE</w:t>
            </w:r>
          </w:p>
        </w:tc>
        <w:tc>
          <w:tcPr>
            <w:tcW w:w="60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2x10GigE (preferred) or 2x1GigE</w:t>
            </w:r>
          </w:p>
        </w:tc>
        <w:tc>
          <w:tcPr>
            <w:tcW w:w="608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2x10GigE (preferred) or 2x1GigE</w:t>
            </w:r>
          </w:p>
        </w:tc>
      </w:tr>
      <w:tr w:rsidR="00D27DD1">
        <w:tblPrEx>
          <w:tblBorders>
            <w:top w:val="none" w:sz="0" w:space="0" w:color="auto"/>
          </w:tblBorders>
          <w:tblCellMar>
            <w:top w:w="0" w:type="dxa"/>
            <w:bottom w:w="0" w:type="dxa"/>
          </w:tblCellMar>
        </w:tblPrEx>
        <w:tc>
          <w:tcPr>
            <w:tcW w:w="662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Max # of JBOD attachments</w:t>
            </w:r>
          </w:p>
        </w:tc>
        <w:tc>
          <w:tcPr>
            <w:tcW w:w="60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0</w:t>
            </w:r>
          </w:p>
        </w:tc>
        <w:tc>
          <w:tcPr>
            <w:tcW w:w="60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w:t>
            </w:r>
          </w:p>
        </w:tc>
        <w:tc>
          <w:tcPr>
            <w:tcW w:w="608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4</w:t>
            </w:r>
          </w:p>
        </w:tc>
      </w:tr>
      <w:tr w:rsidR="00D27DD1">
        <w:tblPrEx>
          <w:tblBorders>
            <w:top w:val="none" w:sz="0" w:space="0" w:color="auto"/>
          </w:tblBorders>
          <w:tblCellMar>
            <w:top w:w="0" w:type="dxa"/>
            <w:bottom w:w="0" w:type="dxa"/>
          </w:tblCellMar>
        </w:tblPrEx>
        <w:tc>
          <w:tcPr>
            <w:tcW w:w="662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Supported Dell Model</w:t>
            </w:r>
          </w:p>
        </w:tc>
        <w:tc>
          <w:tcPr>
            <w:tcW w:w="60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R510</w:t>
            </w:r>
          </w:p>
        </w:tc>
        <w:tc>
          <w:tcPr>
            <w:tcW w:w="60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R510</w:t>
            </w:r>
          </w:p>
        </w:tc>
        <w:tc>
          <w:tcPr>
            <w:tcW w:w="608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R510</w:t>
            </w:r>
          </w:p>
        </w:tc>
      </w:tr>
      <w:tr w:rsidR="00D27DD1">
        <w:tblPrEx>
          <w:tblBorders>
            <w:top w:val="none" w:sz="0" w:space="0" w:color="auto"/>
          </w:tblBorders>
          <w:tblCellMar>
            <w:top w:w="0" w:type="dxa"/>
            <w:bottom w:w="0" w:type="dxa"/>
          </w:tblCellMar>
        </w:tblPrEx>
        <w:tc>
          <w:tcPr>
            <w:tcW w:w="662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Supported HP Model</w:t>
            </w:r>
          </w:p>
        </w:tc>
        <w:tc>
          <w:tcPr>
            <w:tcW w:w="60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DL-180, DL-370, DL-380</w:t>
            </w:r>
          </w:p>
        </w:tc>
        <w:tc>
          <w:tcPr>
            <w:tcW w:w="60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DL-180, DL-370, DL-380</w:t>
            </w:r>
          </w:p>
        </w:tc>
        <w:tc>
          <w:tcPr>
            <w:tcW w:w="608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DL-180</w:t>
            </w:r>
          </w:p>
        </w:tc>
      </w:tr>
      <w:tr w:rsidR="00D27DD1">
        <w:tblPrEx>
          <w:tblBorders>
            <w:top w:val="none" w:sz="0" w:space="0" w:color="auto"/>
          </w:tblBorders>
          <w:tblCellMar>
            <w:top w:w="0" w:type="dxa"/>
            <w:bottom w:w="0" w:type="dxa"/>
          </w:tblCellMar>
        </w:tblPrEx>
        <w:tc>
          <w:tcPr>
            <w:tcW w:w="662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60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60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608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r>
      <w:tr w:rsidR="00D27DD1">
        <w:tblPrEx>
          <w:tblBorders>
            <w:top w:val="none" w:sz="0" w:space="0" w:color="auto"/>
          </w:tblBorders>
          <w:tblCellMar>
            <w:top w:w="0" w:type="dxa"/>
            <w:bottom w:w="0" w:type="dxa"/>
          </w:tblCellMar>
        </w:tblPrEx>
        <w:tc>
          <w:tcPr>
            <w:tcW w:w="662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roofErr w:type="spellStart"/>
            <w:r>
              <w:rPr>
                <w:rFonts w:ascii="Arial" w:hAnsi="Arial" w:cs="Arial"/>
                <w:color w:val="262626"/>
                <w:sz w:val="26"/>
                <w:szCs w:val="26"/>
              </w:rPr>
              <w:t>Supermicro</w:t>
            </w:r>
            <w:proofErr w:type="spellEnd"/>
            <w:r>
              <w:rPr>
                <w:rFonts w:ascii="Arial" w:hAnsi="Arial" w:cs="Arial"/>
                <w:color w:val="262626"/>
                <w:sz w:val="26"/>
                <w:szCs w:val="26"/>
              </w:rPr>
              <w:t xml:space="preserve"> Model / SKU (when available)</w:t>
            </w:r>
          </w:p>
        </w:tc>
        <w:tc>
          <w:tcPr>
            <w:tcW w:w="60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60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608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r>
      <w:tr w:rsidR="00D27DD1">
        <w:tblPrEx>
          <w:tblBorders>
            <w:top w:val="none" w:sz="0" w:space="0" w:color="auto"/>
          </w:tblBorders>
          <w:tblCellMar>
            <w:top w:w="0" w:type="dxa"/>
            <w:bottom w:w="0" w:type="dxa"/>
          </w:tblCellMar>
        </w:tblPrEx>
        <w:tc>
          <w:tcPr>
            <w:tcW w:w="662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60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60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608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r>
      <w:tr w:rsidR="00D27DD1">
        <w:tblPrEx>
          <w:tblBorders>
            <w:top w:val="none" w:sz="0" w:space="0" w:color="auto"/>
            <w:bottom w:val="single" w:sz="8" w:space="0" w:color="000000"/>
          </w:tblBorders>
          <w:tblCellMar>
            <w:top w:w="0" w:type="dxa"/>
            <w:bottom w:w="0" w:type="dxa"/>
          </w:tblCellMar>
        </w:tblPrEx>
        <w:tc>
          <w:tcPr>
            <w:tcW w:w="662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JBOD Support</w:t>
            </w:r>
          </w:p>
        </w:tc>
        <w:tc>
          <w:tcPr>
            <w:tcW w:w="60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NA</w:t>
            </w:r>
          </w:p>
        </w:tc>
        <w:tc>
          <w:tcPr>
            <w:tcW w:w="60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Dell MD-1200, HP D-2600, HP D-2700</w:t>
            </w:r>
          </w:p>
        </w:tc>
        <w:tc>
          <w:tcPr>
            <w:tcW w:w="608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Dell MD-1200, HP D-2600, HP D-2700</w:t>
            </w:r>
          </w:p>
        </w:tc>
      </w:tr>
    </w:tbl>
    <w:p w:rsidR="00D27DD1" w:rsidRDefault="00D27DD1" w:rsidP="00D27DD1">
      <w:pPr>
        <w:widowControl w:val="0"/>
        <w:autoSpaceDE w:val="0"/>
        <w:autoSpaceDN w:val="0"/>
        <w:adjustRightInd w:val="0"/>
        <w:rPr>
          <w:rFonts w:ascii="Arial" w:hAnsi="Arial" w:cs="Arial"/>
          <w:color w:val="262626"/>
          <w:sz w:val="26"/>
          <w:szCs w:val="26"/>
        </w:rPr>
      </w:pPr>
    </w:p>
    <w:p w:rsidR="00D27DD1" w:rsidRDefault="00D27DD1" w:rsidP="00D27DD1">
      <w:pPr>
        <w:widowControl w:val="0"/>
        <w:autoSpaceDE w:val="0"/>
        <w:autoSpaceDN w:val="0"/>
        <w:adjustRightInd w:val="0"/>
        <w:rPr>
          <w:rFonts w:ascii="Arial" w:hAnsi="Arial" w:cs="Arial"/>
          <w:b/>
          <w:bCs/>
          <w:color w:val="262626"/>
          <w:sz w:val="38"/>
          <w:szCs w:val="38"/>
        </w:rPr>
      </w:pPr>
      <w:r>
        <w:rPr>
          <w:rFonts w:ascii="Arial" w:hAnsi="Arial" w:cs="Arial"/>
          <w:b/>
          <w:bCs/>
          <w:color w:val="262626"/>
          <w:sz w:val="38"/>
          <w:szCs w:val="38"/>
        </w:rPr>
        <w:t>Notes:</w:t>
      </w:r>
    </w:p>
    <w:p w:rsidR="00D27DD1" w:rsidRDefault="00D27DD1" w:rsidP="00D27DD1">
      <w:pPr>
        <w:widowControl w:val="0"/>
        <w:numPr>
          <w:ilvl w:val="0"/>
          <w:numId w:val="2"/>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All data disks configured in groups of 12 drives in RAID6 configuration</w:t>
      </w:r>
    </w:p>
    <w:p w:rsidR="00D27DD1" w:rsidRDefault="00D27DD1" w:rsidP="00D27DD1">
      <w:pPr>
        <w:widowControl w:val="0"/>
        <w:numPr>
          <w:ilvl w:val="0"/>
          <w:numId w:val="2"/>
        </w:numPr>
        <w:tabs>
          <w:tab w:val="left" w:pos="220"/>
          <w:tab w:val="left" w:pos="720"/>
        </w:tabs>
        <w:autoSpaceDE w:val="0"/>
        <w:autoSpaceDN w:val="0"/>
        <w:adjustRightInd w:val="0"/>
        <w:spacing w:after="40"/>
        <w:ind w:hanging="720"/>
        <w:rPr>
          <w:rFonts w:ascii="Arial" w:hAnsi="Arial" w:cs="Arial"/>
          <w:color w:val="262626"/>
          <w:sz w:val="26"/>
          <w:szCs w:val="26"/>
        </w:rPr>
      </w:pPr>
      <w:proofErr w:type="spellStart"/>
      <w:r>
        <w:rPr>
          <w:rFonts w:ascii="Arial" w:hAnsi="Arial" w:cs="Arial"/>
          <w:color w:val="262626"/>
          <w:sz w:val="26"/>
          <w:szCs w:val="26"/>
        </w:rPr>
        <w:t>Infiniband</w:t>
      </w:r>
      <w:proofErr w:type="spellEnd"/>
      <w:r>
        <w:rPr>
          <w:rFonts w:ascii="Arial" w:hAnsi="Arial" w:cs="Arial"/>
          <w:color w:val="262626"/>
          <w:sz w:val="26"/>
          <w:szCs w:val="26"/>
        </w:rPr>
        <w:t xml:space="preserve"> support on exception basis only</w:t>
      </w:r>
    </w:p>
    <w:p w:rsidR="00D27DD1" w:rsidRDefault="00D27DD1" w:rsidP="00D27DD1">
      <w:pPr>
        <w:widowControl w:val="0"/>
        <w:autoSpaceDE w:val="0"/>
        <w:autoSpaceDN w:val="0"/>
        <w:adjustRightInd w:val="0"/>
        <w:rPr>
          <w:rFonts w:ascii="Arial" w:hAnsi="Arial" w:cs="Arial"/>
          <w:b/>
          <w:bCs/>
          <w:color w:val="262626"/>
          <w:sz w:val="38"/>
          <w:szCs w:val="38"/>
        </w:rPr>
      </w:pPr>
    </w:p>
    <w:p w:rsidR="00D27DD1" w:rsidRDefault="00D27DD1" w:rsidP="00D27DD1">
      <w:pPr>
        <w:widowControl w:val="0"/>
        <w:autoSpaceDE w:val="0"/>
        <w:autoSpaceDN w:val="0"/>
        <w:adjustRightInd w:val="0"/>
        <w:rPr>
          <w:rFonts w:ascii="Arial" w:hAnsi="Arial" w:cs="Arial"/>
          <w:b/>
          <w:bCs/>
          <w:color w:val="262626"/>
          <w:sz w:val="38"/>
          <w:szCs w:val="38"/>
        </w:rPr>
      </w:pPr>
      <w:r>
        <w:rPr>
          <w:rFonts w:ascii="Arial" w:hAnsi="Arial" w:cs="Arial"/>
          <w:b/>
          <w:bCs/>
          <w:color w:val="262626"/>
          <w:sz w:val="38"/>
          <w:szCs w:val="38"/>
        </w:rPr>
        <w:t>Dell Supported Configurations</w:t>
      </w:r>
    </w:p>
    <w:p w:rsidR="00D27DD1" w:rsidRDefault="00D27DD1" w:rsidP="00D27DD1">
      <w:pPr>
        <w:widowControl w:val="0"/>
        <w:autoSpaceDE w:val="0"/>
        <w:autoSpaceDN w:val="0"/>
        <w:adjustRightInd w:val="0"/>
        <w:rPr>
          <w:rFonts w:ascii="Arial" w:hAnsi="Arial" w:cs="Arial"/>
          <w:color w:val="262626"/>
          <w:sz w:val="26"/>
          <w:szCs w:val="26"/>
        </w:rPr>
      </w:pPr>
    </w:p>
    <w:tbl>
      <w:tblPr>
        <w:tblW w:w="0" w:type="auto"/>
        <w:tblBorders>
          <w:top w:val="single" w:sz="16" w:space="0" w:color="000000"/>
          <w:left w:val="single" w:sz="16" w:space="0" w:color="000000"/>
          <w:right w:val="single" w:sz="16" w:space="0" w:color="000000"/>
        </w:tblBorders>
        <w:tblLayout w:type="fixed"/>
        <w:tblLook w:val="0000" w:firstRow="0" w:lastRow="0" w:firstColumn="0" w:lastColumn="0" w:noHBand="0" w:noVBand="0"/>
      </w:tblPr>
      <w:tblGrid>
        <w:gridCol w:w="1380"/>
        <w:gridCol w:w="3860"/>
        <w:gridCol w:w="5880"/>
        <w:gridCol w:w="4200"/>
        <w:gridCol w:w="2880"/>
      </w:tblGrid>
      <w:tr w:rsidR="00D27DD1">
        <w:tblPrEx>
          <w:tblCellMar>
            <w:top w:w="0" w:type="dxa"/>
            <w:bottom w:w="0" w:type="dxa"/>
          </w:tblCellMar>
        </w:tblPrEx>
        <w:tc>
          <w:tcPr>
            <w:tcW w:w="1380" w:type="dxa"/>
            <w:tcBorders>
              <w:top w:val="single" w:sz="16" w:space="0" w:color="000000"/>
              <w:bottom w:val="single" w:sz="16" w:space="0" w:color="000000"/>
              <w:right w:val="single" w:sz="16" w:space="0" w:color="000000"/>
            </w:tcBorders>
            <w:shd w:val="clear" w:color="auto" w:fill="5D7AB2"/>
            <w:tcMar>
              <w:top w:w="60" w:type="nil"/>
              <w:left w:w="60" w:type="nil"/>
              <w:bottom w:w="60" w:type="nil"/>
              <w:right w:w="60" w:type="nil"/>
            </w:tcMar>
            <w:vAlign w:val="center"/>
          </w:tcPr>
          <w:p w:rsidR="00D27DD1" w:rsidRDefault="00D27DD1">
            <w:pPr>
              <w:widowControl w:val="0"/>
              <w:autoSpaceDE w:val="0"/>
              <w:autoSpaceDN w:val="0"/>
              <w:adjustRightInd w:val="0"/>
              <w:jc w:val="center"/>
              <w:rPr>
                <w:rFonts w:ascii="Arial" w:hAnsi="Arial" w:cs="Arial"/>
                <w:b/>
                <w:bCs/>
                <w:color w:val="FFFFFF"/>
                <w:sz w:val="26"/>
                <w:szCs w:val="26"/>
              </w:rPr>
            </w:pPr>
          </w:p>
        </w:tc>
        <w:tc>
          <w:tcPr>
            <w:tcW w:w="3860" w:type="dxa"/>
            <w:tcBorders>
              <w:top w:val="single" w:sz="16" w:space="0" w:color="000000"/>
              <w:left w:val="single" w:sz="16" w:space="0" w:color="000000"/>
              <w:bottom w:val="single" w:sz="16" w:space="0" w:color="000000"/>
              <w:right w:val="single" w:sz="16" w:space="0" w:color="000000"/>
            </w:tcBorders>
            <w:shd w:val="clear" w:color="auto" w:fill="5D7AB2"/>
            <w:tcMar>
              <w:top w:w="60" w:type="nil"/>
              <w:left w:w="60" w:type="nil"/>
              <w:bottom w:w="60" w:type="nil"/>
              <w:right w:w="60" w:type="nil"/>
            </w:tcMar>
            <w:vAlign w:val="center"/>
          </w:tcPr>
          <w:p w:rsidR="00D27DD1" w:rsidRDefault="00D27DD1">
            <w:pPr>
              <w:widowControl w:val="0"/>
              <w:autoSpaceDE w:val="0"/>
              <w:autoSpaceDN w:val="0"/>
              <w:adjustRightInd w:val="0"/>
              <w:jc w:val="center"/>
              <w:rPr>
                <w:rFonts w:ascii="Arial" w:hAnsi="Arial" w:cs="Arial"/>
                <w:color w:val="FFFFFF"/>
                <w:sz w:val="26"/>
                <w:szCs w:val="26"/>
              </w:rPr>
            </w:pPr>
            <w:r>
              <w:rPr>
                <w:rFonts w:ascii="Arial" w:hAnsi="Arial" w:cs="Arial"/>
                <w:b/>
                <w:bCs/>
                <w:color w:val="FFFFFF"/>
                <w:sz w:val="26"/>
                <w:szCs w:val="26"/>
              </w:rPr>
              <w:t>Recommended</w:t>
            </w:r>
          </w:p>
        </w:tc>
        <w:tc>
          <w:tcPr>
            <w:tcW w:w="5880" w:type="dxa"/>
            <w:tcBorders>
              <w:top w:val="single" w:sz="16" w:space="0" w:color="000000"/>
              <w:left w:val="single" w:sz="16" w:space="0" w:color="000000"/>
              <w:bottom w:val="single" w:sz="16" w:space="0" w:color="000000"/>
              <w:right w:val="single" w:sz="16" w:space="0" w:color="000000"/>
            </w:tcBorders>
            <w:shd w:val="clear" w:color="auto" w:fill="5D7AB2"/>
            <w:tcMar>
              <w:top w:w="60" w:type="nil"/>
              <w:left w:w="60" w:type="nil"/>
              <w:bottom w:w="60" w:type="nil"/>
              <w:right w:w="60" w:type="nil"/>
            </w:tcMar>
            <w:vAlign w:val="center"/>
          </w:tcPr>
          <w:p w:rsidR="00D27DD1" w:rsidRDefault="00D27DD1">
            <w:pPr>
              <w:widowControl w:val="0"/>
              <w:autoSpaceDE w:val="0"/>
              <w:autoSpaceDN w:val="0"/>
              <w:adjustRightInd w:val="0"/>
              <w:jc w:val="center"/>
              <w:rPr>
                <w:rFonts w:ascii="Arial" w:hAnsi="Arial" w:cs="Arial"/>
                <w:color w:val="FFFFFF"/>
                <w:sz w:val="26"/>
                <w:szCs w:val="26"/>
              </w:rPr>
            </w:pPr>
            <w:r>
              <w:rPr>
                <w:rFonts w:ascii="Arial" w:hAnsi="Arial" w:cs="Arial"/>
                <w:color w:val="FFFFFF"/>
                <w:sz w:val="26"/>
                <w:szCs w:val="26"/>
              </w:rPr>
              <w:t>Supported</w:t>
            </w:r>
          </w:p>
        </w:tc>
        <w:tc>
          <w:tcPr>
            <w:tcW w:w="4200" w:type="dxa"/>
            <w:tcBorders>
              <w:top w:val="single" w:sz="16" w:space="0" w:color="000000"/>
              <w:left w:val="single" w:sz="16" w:space="0" w:color="000000"/>
              <w:bottom w:val="single" w:sz="16" w:space="0" w:color="000000"/>
              <w:right w:val="single" w:sz="16" w:space="0" w:color="000000"/>
            </w:tcBorders>
            <w:shd w:val="clear" w:color="auto" w:fill="5D7AB2"/>
            <w:tcMar>
              <w:top w:w="60" w:type="nil"/>
              <w:left w:w="60" w:type="nil"/>
              <w:bottom w:w="60" w:type="nil"/>
              <w:right w:w="60" w:type="nil"/>
            </w:tcMar>
            <w:vAlign w:val="center"/>
          </w:tcPr>
          <w:p w:rsidR="00D27DD1" w:rsidRDefault="00D27DD1">
            <w:pPr>
              <w:widowControl w:val="0"/>
              <w:autoSpaceDE w:val="0"/>
              <w:autoSpaceDN w:val="0"/>
              <w:adjustRightInd w:val="0"/>
              <w:jc w:val="center"/>
              <w:rPr>
                <w:rFonts w:ascii="Arial" w:hAnsi="Arial" w:cs="Arial"/>
                <w:color w:val="FFFFFF"/>
                <w:sz w:val="26"/>
                <w:szCs w:val="26"/>
              </w:rPr>
            </w:pPr>
            <w:r>
              <w:rPr>
                <w:rFonts w:ascii="Arial" w:hAnsi="Arial" w:cs="Arial"/>
                <w:color w:val="FFFFFF"/>
                <w:sz w:val="26"/>
                <w:szCs w:val="26"/>
              </w:rPr>
              <w:t>Unsupported</w:t>
            </w:r>
          </w:p>
        </w:tc>
        <w:tc>
          <w:tcPr>
            <w:tcW w:w="2880" w:type="dxa"/>
            <w:tcBorders>
              <w:top w:val="single" w:sz="16" w:space="0" w:color="000000"/>
              <w:left w:val="single" w:sz="16" w:space="0" w:color="000000"/>
              <w:bottom w:val="single" w:sz="16" w:space="0" w:color="000000"/>
            </w:tcBorders>
            <w:shd w:val="clear" w:color="auto" w:fill="5D7AB2"/>
            <w:tcMar>
              <w:top w:w="60" w:type="nil"/>
              <w:left w:w="60" w:type="nil"/>
              <w:bottom w:w="60" w:type="nil"/>
              <w:right w:w="60" w:type="nil"/>
            </w:tcMar>
            <w:vAlign w:val="center"/>
          </w:tcPr>
          <w:p w:rsidR="00D27DD1" w:rsidRDefault="00D27DD1">
            <w:pPr>
              <w:widowControl w:val="0"/>
              <w:autoSpaceDE w:val="0"/>
              <w:autoSpaceDN w:val="0"/>
              <w:adjustRightInd w:val="0"/>
              <w:jc w:val="center"/>
              <w:rPr>
                <w:rFonts w:ascii="Arial" w:hAnsi="Arial" w:cs="Arial"/>
                <w:color w:val="FFFFFF"/>
                <w:sz w:val="26"/>
                <w:szCs w:val="26"/>
              </w:rPr>
            </w:pPr>
            <w:r>
              <w:rPr>
                <w:rFonts w:ascii="Arial" w:hAnsi="Arial" w:cs="Arial"/>
                <w:b/>
                <w:bCs/>
                <w:color w:val="FFFFFF"/>
                <w:sz w:val="26"/>
                <w:szCs w:val="26"/>
              </w:rPr>
              <w:t>Comments</w:t>
            </w:r>
          </w:p>
        </w:tc>
      </w:tr>
      <w:tr w:rsidR="00D27DD1">
        <w:tblPrEx>
          <w:tblBorders>
            <w:top w:val="none" w:sz="0" w:space="0" w:color="auto"/>
          </w:tblBorders>
          <w:tblCellMar>
            <w:top w:w="0" w:type="dxa"/>
            <w:bottom w:w="0" w:type="dxa"/>
          </w:tblCellMar>
        </w:tblPrEx>
        <w:tc>
          <w:tcPr>
            <w:tcW w:w="1380" w:type="dxa"/>
            <w:tcBorders>
              <w:top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roofErr w:type="spellStart"/>
            <w:r>
              <w:rPr>
                <w:rFonts w:ascii="Arial" w:hAnsi="Arial" w:cs="Arial"/>
                <w:color w:val="262626"/>
                <w:sz w:val="26"/>
                <w:szCs w:val="26"/>
              </w:rPr>
              <w:t>Chasis</w:t>
            </w:r>
            <w:proofErr w:type="spellEnd"/>
          </w:p>
        </w:tc>
        <w:tc>
          <w:tcPr>
            <w:tcW w:w="3860" w:type="dxa"/>
            <w:tcBorders>
              <w:top w:val="single" w:sz="16" w:space="0" w:color="000000"/>
              <w:left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numPr>
                <w:ilvl w:val="0"/>
                <w:numId w:val="3"/>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Redundant power configuration</w:t>
            </w:r>
          </w:p>
        </w:tc>
        <w:tc>
          <w:tcPr>
            <w:tcW w:w="5880" w:type="dxa"/>
            <w:tcBorders>
              <w:top w:val="single" w:sz="16" w:space="0" w:color="000000"/>
              <w:left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R510, R710</w:t>
            </w:r>
          </w:p>
        </w:tc>
        <w:tc>
          <w:tcPr>
            <w:tcW w:w="4200" w:type="dxa"/>
            <w:tcBorders>
              <w:top w:val="single" w:sz="16" w:space="0" w:color="000000"/>
              <w:left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All other Dell models by exception only</w:t>
            </w:r>
          </w:p>
        </w:tc>
        <w:tc>
          <w:tcPr>
            <w:tcW w:w="2880" w:type="dxa"/>
            <w:tcBorders>
              <w:top w:val="single" w:sz="16" w:space="0" w:color="000000"/>
              <w:left w:val="single" w:sz="16" w:space="0" w:color="000000"/>
              <w:bottom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roofErr w:type="gramStart"/>
            <w:r>
              <w:rPr>
                <w:rFonts w:ascii="Arial" w:hAnsi="Arial" w:cs="Arial"/>
                <w:color w:val="262626"/>
                <w:sz w:val="26"/>
                <w:szCs w:val="26"/>
              </w:rPr>
              <w:t>server</w:t>
            </w:r>
            <w:proofErr w:type="gramEnd"/>
            <w:r>
              <w:rPr>
                <w:rFonts w:ascii="Arial" w:hAnsi="Arial" w:cs="Arial"/>
                <w:color w:val="262626"/>
                <w:sz w:val="26"/>
                <w:szCs w:val="26"/>
              </w:rPr>
              <w:t xml:space="preserve"> Intel® 5520 Chipset</w:t>
            </w:r>
          </w:p>
        </w:tc>
      </w:tr>
      <w:tr w:rsidR="00D27DD1">
        <w:tblPrEx>
          <w:tblBorders>
            <w:top w:val="none" w:sz="0" w:space="0" w:color="auto"/>
          </w:tblBorders>
          <w:tblCellMar>
            <w:top w:w="0" w:type="dxa"/>
            <w:bottom w:w="0" w:type="dxa"/>
          </w:tblCellMar>
        </w:tblPrEx>
        <w:tc>
          <w:tcPr>
            <w:tcW w:w="1380" w:type="dxa"/>
            <w:tcBorders>
              <w:top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Processor</w:t>
            </w:r>
          </w:p>
        </w:tc>
        <w:tc>
          <w:tcPr>
            <w:tcW w:w="3860" w:type="dxa"/>
            <w:tcBorders>
              <w:top w:val="single" w:sz="16" w:space="0" w:color="000000"/>
              <w:left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5880" w:type="dxa"/>
            <w:tcBorders>
              <w:top w:val="single" w:sz="16" w:space="0" w:color="000000"/>
              <w:left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Dual Six-core processors</w:t>
            </w:r>
          </w:p>
          <w:p w:rsidR="00D27DD1" w:rsidRDefault="00D27DD1">
            <w:pPr>
              <w:widowControl w:val="0"/>
              <w:numPr>
                <w:ilvl w:val="0"/>
                <w:numId w:val="4"/>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Intel® Xeon® X5690 - 3.46GHz</w:t>
            </w:r>
          </w:p>
          <w:p w:rsidR="00D27DD1" w:rsidRDefault="00D27DD1">
            <w:pPr>
              <w:widowControl w:val="0"/>
              <w:numPr>
                <w:ilvl w:val="0"/>
                <w:numId w:val="4"/>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Intel® Xeon® X5680 - 3.33GHz</w:t>
            </w:r>
          </w:p>
          <w:p w:rsidR="00D27DD1" w:rsidRDefault="00D27DD1">
            <w:pPr>
              <w:widowControl w:val="0"/>
              <w:numPr>
                <w:ilvl w:val="0"/>
                <w:numId w:val="4"/>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Intel® Xeon® X5675 - 3.06GHz</w:t>
            </w:r>
          </w:p>
          <w:p w:rsidR="00D27DD1" w:rsidRDefault="00D27DD1">
            <w:pPr>
              <w:widowControl w:val="0"/>
              <w:numPr>
                <w:ilvl w:val="0"/>
                <w:numId w:val="4"/>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Intel® Xeon® X5660 - 2.80GHz</w:t>
            </w:r>
          </w:p>
          <w:p w:rsidR="00D27DD1" w:rsidRDefault="00D27DD1">
            <w:pPr>
              <w:widowControl w:val="0"/>
              <w:numPr>
                <w:ilvl w:val="0"/>
                <w:numId w:val="4"/>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Intel® Xeon® X5650 - 2.66GHz</w:t>
            </w:r>
          </w:p>
          <w:p w:rsidR="00D27DD1" w:rsidRDefault="00D27DD1">
            <w:pPr>
              <w:widowControl w:val="0"/>
              <w:numPr>
                <w:ilvl w:val="0"/>
                <w:numId w:val="4"/>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Intel® Xeon® E5649 - 2.53GHz</w:t>
            </w:r>
          </w:p>
          <w:p w:rsidR="00D27DD1" w:rsidRDefault="00D27DD1">
            <w:pPr>
              <w:widowControl w:val="0"/>
              <w:numPr>
                <w:ilvl w:val="0"/>
                <w:numId w:val="4"/>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Intel® Xeon® E5645 - 2.40GHz</w:t>
            </w:r>
          </w:p>
          <w:p w:rsidR="00D27DD1" w:rsidRDefault="00D27DD1">
            <w:pPr>
              <w:widowControl w:val="0"/>
              <w:numPr>
                <w:ilvl w:val="0"/>
                <w:numId w:val="4"/>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Intel® Xeon® L5640 - 2.26GHz</w:t>
            </w:r>
          </w:p>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w:t>
            </w:r>
            <w:proofErr w:type="gramStart"/>
            <w:r>
              <w:rPr>
                <w:rFonts w:ascii="Arial" w:hAnsi="Arial" w:cs="Arial"/>
                <w:color w:val="262626"/>
                <w:sz w:val="26"/>
                <w:szCs w:val="26"/>
              </w:rPr>
              <w:t>also</w:t>
            </w:r>
            <w:proofErr w:type="gramEnd"/>
            <w:r>
              <w:rPr>
                <w:rFonts w:ascii="Arial" w:hAnsi="Arial" w:cs="Arial"/>
                <w:color w:val="262626"/>
                <w:sz w:val="26"/>
                <w:szCs w:val="26"/>
              </w:rPr>
              <w:t xml:space="preserve"> any faster versions of Six-core processors)</w:t>
            </w:r>
          </w:p>
        </w:tc>
        <w:tc>
          <w:tcPr>
            <w:tcW w:w="4200" w:type="dxa"/>
            <w:tcBorders>
              <w:top w:val="single" w:sz="16" w:space="0" w:color="000000"/>
              <w:left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numPr>
                <w:ilvl w:val="0"/>
                <w:numId w:val="5"/>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Quad -core processors</w:t>
            </w:r>
          </w:p>
          <w:p w:rsidR="00D27DD1" w:rsidRDefault="00D27DD1">
            <w:pPr>
              <w:widowControl w:val="0"/>
              <w:numPr>
                <w:ilvl w:val="0"/>
                <w:numId w:val="5"/>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 xml:space="preserve">Single socket </w:t>
            </w:r>
            <w:proofErr w:type="spellStart"/>
            <w:r>
              <w:rPr>
                <w:rFonts w:ascii="Arial" w:hAnsi="Arial" w:cs="Arial"/>
                <w:color w:val="262626"/>
                <w:sz w:val="26"/>
                <w:szCs w:val="26"/>
              </w:rPr>
              <w:t>configuratoins</w:t>
            </w:r>
            <w:proofErr w:type="spellEnd"/>
          </w:p>
          <w:p w:rsidR="00D27DD1" w:rsidRDefault="00D27DD1">
            <w:pPr>
              <w:widowControl w:val="0"/>
              <w:numPr>
                <w:ilvl w:val="0"/>
                <w:numId w:val="5"/>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AMD based servers</w:t>
            </w:r>
          </w:p>
        </w:tc>
        <w:tc>
          <w:tcPr>
            <w:tcW w:w="2880" w:type="dxa"/>
            <w:tcBorders>
              <w:top w:val="single" w:sz="16" w:space="0" w:color="000000"/>
              <w:left w:val="single" w:sz="16" w:space="0" w:color="000000"/>
              <w:bottom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Intel® 5520 Chipset</w:t>
            </w:r>
          </w:p>
        </w:tc>
      </w:tr>
      <w:tr w:rsidR="00D27DD1">
        <w:tblPrEx>
          <w:tblBorders>
            <w:top w:val="none" w:sz="0" w:space="0" w:color="auto"/>
          </w:tblBorders>
          <w:tblCellMar>
            <w:top w:w="0" w:type="dxa"/>
            <w:bottom w:w="0" w:type="dxa"/>
          </w:tblCellMar>
        </w:tblPrEx>
        <w:tc>
          <w:tcPr>
            <w:tcW w:w="1380" w:type="dxa"/>
            <w:tcBorders>
              <w:top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Memory</w:t>
            </w:r>
          </w:p>
        </w:tc>
        <w:tc>
          <w:tcPr>
            <w:tcW w:w="3860" w:type="dxa"/>
            <w:tcBorders>
              <w:top w:val="single" w:sz="16" w:space="0" w:color="000000"/>
              <w:left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32GB</w:t>
            </w:r>
          </w:p>
        </w:tc>
        <w:tc>
          <w:tcPr>
            <w:tcW w:w="5880" w:type="dxa"/>
            <w:tcBorders>
              <w:top w:val="single" w:sz="16" w:space="0" w:color="000000"/>
              <w:left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24GB Min, 64GB Max</w:t>
            </w:r>
          </w:p>
        </w:tc>
        <w:tc>
          <w:tcPr>
            <w:tcW w:w="4200" w:type="dxa"/>
            <w:tcBorders>
              <w:top w:val="single" w:sz="16" w:space="0" w:color="000000"/>
              <w:left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2880" w:type="dxa"/>
            <w:tcBorders>
              <w:top w:val="single" w:sz="16" w:space="0" w:color="000000"/>
              <w:left w:val="single" w:sz="16" w:space="0" w:color="000000"/>
              <w:bottom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r>
      <w:tr w:rsidR="00D27DD1">
        <w:tblPrEx>
          <w:tblBorders>
            <w:top w:val="none" w:sz="0" w:space="0" w:color="auto"/>
          </w:tblBorders>
          <w:tblCellMar>
            <w:top w:w="0" w:type="dxa"/>
            <w:bottom w:w="0" w:type="dxa"/>
          </w:tblCellMar>
        </w:tblPrEx>
        <w:tc>
          <w:tcPr>
            <w:tcW w:w="1380" w:type="dxa"/>
            <w:tcBorders>
              <w:top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NIC</w:t>
            </w:r>
          </w:p>
        </w:tc>
        <w:tc>
          <w:tcPr>
            <w:tcW w:w="3860" w:type="dxa"/>
            <w:tcBorders>
              <w:top w:val="single" w:sz="16" w:space="0" w:color="000000"/>
              <w:left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5880" w:type="dxa"/>
            <w:tcBorders>
              <w:top w:val="single" w:sz="16" w:space="0" w:color="000000"/>
              <w:left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4200" w:type="dxa"/>
            <w:tcBorders>
              <w:top w:val="single" w:sz="16" w:space="0" w:color="000000"/>
              <w:left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2880" w:type="dxa"/>
            <w:tcBorders>
              <w:top w:val="single" w:sz="16" w:space="0" w:color="000000"/>
              <w:left w:val="single" w:sz="16" w:space="0" w:color="000000"/>
              <w:bottom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r>
      <w:tr w:rsidR="00D27DD1">
        <w:tblPrEx>
          <w:tblBorders>
            <w:top w:val="none" w:sz="0" w:space="0" w:color="auto"/>
          </w:tblBorders>
          <w:tblCellMar>
            <w:top w:w="0" w:type="dxa"/>
            <w:bottom w:w="0" w:type="dxa"/>
          </w:tblCellMar>
        </w:tblPrEx>
        <w:tc>
          <w:tcPr>
            <w:tcW w:w="1380" w:type="dxa"/>
            <w:tcBorders>
              <w:top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RAID</w:t>
            </w:r>
          </w:p>
        </w:tc>
        <w:tc>
          <w:tcPr>
            <w:tcW w:w="3860" w:type="dxa"/>
            <w:tcBorders>
              <w:top w:val="single" w:sz="16" w:space="0" w:color="000000"/>
              <w:left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5880" w:type="dxa"/>
            <w:tcBorders>
              <w:top w:val="single" w:sz="16" w:space="0" w:color="000000"/>
              <w:left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PERC 6/E SAS 1gb/512, PERC H800 1gb/512 [verify].</w:t>
            </w:r>
          </w:p>
        </w:tc>
        <w:tc>
          <w:tcPr>
            <w:tcW w:w="4200" w:type="dxa"/>
            <w:tcBorders>
              <w:top w:val="single" w:sz="16" w:space="0" w:color="000000"/>
              <w:left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Dell single channel ultra SCSI</w:t>
            </w:r>
          </w:p>
        </w:tc>
        <w:tc>
          <w:tcPr>
            <w:tcW w:w="2880" w:type="dxa"/>
            <w:tcBorders>
              <w:top w:val="single" w:sz="16" w:space="0" w:color="000000"/>
              <w:left w:val="single" w:sz="16" w:space="0" w:color="000000"/>
              <w:bottom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r>
      <w:tr w:rsidR="00D27DD1">
        <w:tblPrEx>
          <w:tblBorders>
            <w:top w:val="none" w:sz="0" w:space="0" w:color="auto"/>
          </w:tblBorders>
          <w:tblCellMar>
            <w:top w:w="0" w:type="dxa"/>
            <w:bottom w:w="0" w:type="dxa"/>
          </w:tblCellMar>
        </w:tblPrEx>
        <w:tc>
          <w:tcPr>
            <w:tcW w:w="1380" w:type="dxa"/>
            <w:tcBorders>
              <w:top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System Disk</w:t>
            </w:r>
          </w:p>
        </w:tc>
        <w:tc>
          <w:tcPr>
            <w:tcW w:w="3860" w:type="dxa"/>
            <w:tcBorders>
              <w:top w:val="single" w:sz="16" w:space="0" w:color="000000"/>
              <w:left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5880" w:type="dxa"/>
            <w:tcBorders>
              <w:top w:val="single" w:sz="16" w:space="0" w:color="000000"/>
              <w:left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2x200GB Min (mirrored) 7.2K or 10/15</w:t>
            </w:r>
          </w:p>
        </w:tc>
        <w:tc>
          <w:tcPr>
            <w:tcW w:w="4200" w:type="dxa"/>
            <w:tcBorders>
              <w:top w:val="single" w:sz="16" w:space="0" w:color="000000"/>
              <w:left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2880" w:type="dxa"/>
            <w:tcBorders>
              <w:top w:val="single" w:sz="16" w:space="0" w:color="000000"/>
              <w:left w:val="single" w:sz="16" w:space="0" w:color="000000"/>
              <w:bottom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r>
      <w:tr w:rsidR="00D27DD1">
        <w:tblPrEx>
          <w:tblBorders>
            <w:top w:val="none" w:sz="0" w:space="0" w:color="auto"/>
            <w:bottom w:val="single" w:sz="16" w:space="0" w:color="000000"/>
          </w:tblBorders>
          <w:tblCellMar>
            <w:top w:w="0" w:type="dxa"/>
            <w:bottom w:w="0" w:type="dxa"/>
          </w:tblCellMar>
        </w:tblPrEx>
        <w:tc>
          <w:tcPr>
            <w:tcW w:w="1380" w:type="dxa"/>
            <w:tcBorders>
              <w:top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Data Disk</w:t>
            </w:r>
          </w:p>
        </w:tc>
        <w:tc>
          <w:tcPr>
            <w:tcW w:w="3860" w:type="dxa"/>
            <w:tcBorders>
              <w:top w:val="single" w:sz="16" w:space="0" w:color="000000"/>
              <w:left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5880" w:type="dxa"/>
            <w:tcBorders>
              <w:top w:val="single" w:sz="16" w:space="0" w:color="000000"/>
              <w:left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4200" w:type="dxa"/>
            <w:tcBorders>
              <w:top w:val="single" w:sz="16" w:space="0" w:color="000000"/>
              <w:left w:val="single" w:sz="16" w:space="0" w:color="000000"/>
              <w:bottom w:val="single" w:sz="16" w:space="0" w:color="000000"/>
              <w:right w:val="single" w:sz="16" w:space="0" w:color="000000"/>
            </w:tcBorders>
            <w:tcMar>
              <w:top w:w="60" w:type="nil"/>
              <w:left w:w="60" w:type="nil"/>
              <w:bottom w:w="60" w:type="nil"/>
              <w:right w:w="60" w:type="nil"/>
            </w:tcMar>
            <w:vAlign w:val="center"/>
          </w:tcPr>
          <w:p w:rsidR="00D27DD1" w:rsidRDefault="00D27DD1">
            <w:pPr>
              <w:widowControl w:val="0"/>
              <w:numPr>
                <w:ilvl w:val="0"/>
                <w:numId w:val="6"/>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SSD</w:t>
            </w:r>
          </w:p>
          <w:p w:rsidR="00D27DD1" w:rsidRDefault="00D27DD1">
            <w:pPr>
              <w:widowControl w:val="0"/>
              <w:numPr>
                <w:ilvl w:val="0"/>
                <w:numId w:val="6"/>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 xml:space="preserve">SFF Drives (see HPC </w:t>
            </w:r>
            <w:proofErr w:type="spellStart"/>
            <w:r>
              <w:rPr>
                <w:rFonts w:ascii="Arial" w:hAnsi="Arial" w:cs="Arial"/>
                <w:color w:val="262626"/>
                <w:sz w:val="26"/>
                <w:szCs w:val="26"/>
              </w:rPr>
              <w:t>Config</w:t>
            </w:r>
            <w:proofErr w:type="spellEnd"/>
            <w:r>
              <w:rPr>
                <w:rFonts w:ascii="Arial" w:hAnsi="Arial" w:cs="Arial"/>
                <w:color w:val="262626"/>
                <w:sz w:val="26"/>
                <w:szCs w:val="26"/>
              </w:rPr>
              <w:t>)</w:t>
            </w:r>
          </w:p>
        </w:tc>
        <w:tc>
          <w:tcPr>
            <w:tcW w:w="2880" w:type="dxa"/>
            <w:tcBorders>
              <w:top w:val="single" w:sz="16" w:space="0" w:color="000000"/>
              <w:left w:val="single" w:sz="16" w:space="0" w:color="000000"/>
              <w:bottom w:val="single" w:sz="16"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r>
    </w:tbl>
    <w:p w:rsidR="00D27DD1" w:rsidRDefault="00D27DD1" w:rsidP="00D27DD1">
      <w:pPr>
        <w:widowControl w:val="0"/>
        <w:autoSpaceDE w:val="0"/>
        <w:autoSpaceDN w:val="0"/>
        <w:adjustRightInd w:val="0"/>
        <w:rPr>
          <w:rFonts w:ascii="Arial" w:hAnsi="Arial" w:cs="Arial"/>
          <w:b/>
          <w:bCs/>
          <w:color w:val="262626"/>
          <w:sz w:val="48"/>
          <w:szCs w:val="48"/>
        </w:rPr>
      </w:pPr>
    </w:p>
    <w:p w:rsidR="00D27DD1" w:rsidRDefault="00D27DD1" w:rsidP="00D27DD1">
      <w:pPr>
        <w:widowControl w:val="0"/>
        <w:autoSpaceDE w:val="0"/>
        <w:autoSpaceDN w:val="0"/>
        <w:adjustRightInd w:val="0"/>
        <w:rPr>
          <w:rFonts w:ascii="Arial" w:hAnsi="Arial" w:cs="Arial"/>
          <w:color w:val="262626"/>
          <w:sz w:val="26"/>
          <w:szCs w:val="26"/>
        </w:rPr>
      </w:pPr>
    </w:p>
    <w:p w:rsidR="00D27DD1" w:rsidRDefault="00D27DD1" w:rsidP="00D27DD1">
      <w:pPr>
        <w:widowControl w:val="0"/>
        <w:autoSpaceDE w:val="0"/>
        <w:autoSpaceDN w:val="0"/>
        <w:adjustRightInd w:val="0"/>
        <w:rPr>
          <w:rFonts w:ascii="Arial" w:hAnsi="Arial" w:cs="Arial"/>
          <w:b/>
          <w:bCs/>
          <w:color w:val="262626"/>
          <w:sz w:val="38"/>
          <w:szCs w:val="38"/>
        </w:rPr>
      </w:pPr>
      <w:r>
        <w:rPr>
          <w:rFonts w:ascii="Arial" w:hAnsi="Arial" w:cs="Arial"/>
          <w:b/>
          <w:bCs/>
          <w:color w:val="262626"/>
          <w:sz w:val="38"/>
          <w:szCs w:val="38"/>
        </w:rPr>
        <w:t>HP Supported Configurations</w:t>
      </w:r>
    </w:p>
    <w:p w:rsidR="00D27DD1" w:rsidRDefault="00D27DD1" w:rsidP="00D27DD1">
      <w:pPr>
        <w:widowControl w:val="0"/>
        <w:autoSpaceDE w:val="0"/>
        <w:autoSpaceDN w:val="0"/>
        <w:adjustRightInd w:val="0"/>
        <w:rPr>
          <w:rFonts w:ascii="Arial" w:hAnsi="Arial" w:cs="Arial"/>
          <w:b/>
          <w:bCs/>
          <w:color w:val="262626"/>
          <w:sz w:val="34"/>
          <w:szCs w:val="34"/>
        </w:rPr>
      </w:pPr>
      <w:r>
        <w:rPr>
          <w:rFonts w:ascii="Arial" w:hAnsi="Arial" w:cs="Arial"/>
          <w:b/>
          <w:bCs/>
          <w:color w:val="262626"/>
          <w:sz w:val="34"/>
          <w:szCs w:val="34"/>
        </w:rPr>
        <w:t>HP General Purpose Configuration</w:t>
      </w:r>
    </w:p>
    <w:p w:rsidR="00D27DD1" w:rsidRDefault="00D27DD1" w:rsidP="00D27DD1">
      <w:pPr>
        <w:widowControl w:val="0"/>
        <w:autoSpaceDE w:val="0"/>
        <w:autoSpaceDN w:val="0"/>
        <w:adjustRightInd w:val="0"/>
        <w:rPr>
          <w:rFonts w:ascii="Arial" w:hAnsi="Arial" w:cs="Arial"/>
          <w:color w:val="262626"/>
          <w:sz w:val="26"/>
          <w:szCs w:val="26"/>
        </w:rPr>
      </w:pPr>
    </w:p>
    <w:p w:rsidR="00D27DD1" w:rsidRDefault="00D27DD1" w:rsidP="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Reference:</w:t>
      </w:r>
    </w:p>
    <w:p w:rsidR="00D27DD1" w:rsidRDefault="00D27DD1" w:rsidP="00D27DD1">
      <w:pPr>
        <w:widowControl w:val="0"/>
        <w:numPr>
          <w:ilvl w:val="0"/>
          <w:numId w:val="7"/>
        </w:numPr>
        <w:tabs>
          <w:tab w:val="left" w:pos="220"/>
          <w:tab w:val="left" w:pos="720"/>
        </w:tabs>
        <w:autoSpaceDE w:val="0"/>
        <w:autoSpaceDN w:val="0"/>
        <w:adjustRightInd w:val="0"/>
        <w:spacing w:after="40"/>
        <w:ind w:hanging="720"/>
        <w:rPr>
          <w:rFonts w:ascii="Arial" w:hAnsi="Arial" w:cs="Arial"/>
          <w:color w:val="262626"/>
          <w:sz w:val="26"/>
          <w:szCs w:val="26"/>
        </w:rPr>
      </w:pPr>
      <w:hyperlink r:id="rId6" w:history="1">
        <w:r>
          <w:rPr>
            <w:rFonts w:ascii="Arial" w:hAnsi="Arial" w:cs="Arial"/>
            <w:color w:val="1300F5"/>
            <w:sz w:val="26"/>
            <w:szCs w:val="26"/>
            <w:u w:val="single"/>
          </w:rPr>
          <w:t xml:space="preserve">DL180 G6 </w:t>
        </w:r>
        <w:proofErr w:type="spellStart"/>
        <w:r>
          <w:rPr>
            <w:rFonts w:ascii="Arial" w:hAnsi="Arial" w:cs="Arial"/>
            <w:color w:val="1300F5"/>
            <w:sz w:val="26"/>
            <w:szCs w:val="26"/>
            <w:u w:val="single"/>
          </w:rPr>
          <w:t>Quickspec</w:t>
        </w:r>
        <w:proofErr w:type="spellEnd"/>
      </w:hyperlink>
    </w:p>
    <w:p w:rsidR="00D27DD1" w:rsidRDefault="00D27DD1" w:rsidP="00D27DD1">
      <w:pPr>
        <w:widowControl w:val="0"/>
        <w:numPr>
          <w:ilvl w:val="0"/>
          <w:numId w:val="7"/>
        </w:numPr>
        <w:tabs>
          <w:tab w:val="left" w:pos="220"/>
          <w:tab w:val="left" w:pos="720"/>
        </w:tabs>
        <w:autoSpaceDE w:val="0"/>
        <w:autoSpaceDN w:val="0"/>
        <w:adjustRightInd w:val="0"/>
        <w:spacing w:after="40"/>
        <w:ind w:hanging="720"/>
        <w:rPr>
          <w:rFonts w:ascii="Arial" w:hAnsi="Arial" w:cs="Arial"/>
          <w:color w:val="262626"/>
          <w:sz w:val="26"/>
          <w:szCs w:val="26"/>
        </w:rPr>
      </w:pPr>
      <w:hyperlink r:id="rId7" w:history="1">
        <w:r>
          <w:rPr>
            <w:rFonts w:ascii="Arial" w:hAnsi="Arial" w:cs="Arial"/>
            <w:color w:val="1300F5"/>
            <w:sz w:val="26"/>
            <w:szCs w:val="26"/>
            <w:u w:val="single"/>
          </w:rPr>
          <w:t xml:space="preserve">DL370 G7 </w:t>
        </w:r>
        <w:proofErr w:type="spellStart"/>
        <w:r>
          <w:rPr>
            <w:rFonts w:ascii="Arial" w:hAnsi="Arial" w:cs="Arial"/>
            <w:color w:val="1300F5"/>
            <w:sz w:val="26"/>
            <w:szCs w:val="26"/>
            <w:u w:val="single"/>
          </w:rPr>
          <w:t>Quickspec</w:t>
        </w:r>
        <w:proofErr w:type="spellEnd"/>
      </w:hyperlink>
    </w:p>
    <w:p w:rsidR="00D27DD1" w:rsidRDefault="00D27DD1" w:rsidP="00D27DD1">
      <w:pPr>
        <w:widowControl w:val="0"/>
        <w:numPr>
          <w:ilvl w:val="0"/>
          <w:numId w:val="7"/>
        </w:numPr>
        <w:tabs>
          <w:tab w:val="left" w:pos="220"/>
          <w:tab w:val="left" w:pos="720"/>
        </w:tabs>
        <w:autoSpaceDE w:val="0"/>
        <w:autoSpaceDN w:val="0"/>
        <w:adjustRightInd w:val="0"/>
        <w:spacing w:after="40"/>
        <w:ind w:hanging="720"/>
        <w:rPr>
          <w:rFonts w:ascii="Arial" w:hAnsi="Arial" w:cs="Arial"/>
          <w:color w:val="262626"/>
          <w:sz w:val="26"/>
          <w:szCs w:val="26"/>
        </w:rPr>
      </w:pPr>
      <w:hyperlink r:id="rId8" w:history="1">
        <w:r>
          <w:rPr>
            <w:rFonts w:ascii="Arial" w:hAnsi="Arial" w:cs="Arial"/>
            <w:color w:val="1300F5"/>
            <w:sz w:val="26"/>
            <w:szCs w:val="26"/>
            <w:u w:val="single"/>
          </w:rPr>
          <w:t xml:space="preserve">DL380 G7 </w:t>
        </w:r>
        <w:proofErr w:type="spellStart"/>
        <w:r>
          <w:rPr>
            <w:rFonts w:ascii="Arial" w:hAnsi="Arial" w:cs="Arial"/>
            <w:color w:val="1300F5"/>
            <w:sz w:val="26"/>
            <w:szCs w:val="26"/>
            <w:u w:val="single"/>
          </w:rPr>
          <w:t>Quickspec</w:t>
        </w:r>
        <w:proofErr w:type="spellEnd"/>
      </w:hyperlink>
    </w:p>
    <w:p w:rsidR="00D27DD1" w:rsidRDefault="00D27DD1" w:rsidP="00D27DD1">
      <w:pPr>
        <w:widowControl w:val="0"/>
        <w:autoSpaceDE w:val="0"/>
        <w:autoSpaceDN w:val="0"/>
        <w:adjustRightInd w:val="0"/>
        <w:rPr>
          <w:rFonts w:ascii="Arial" w:hAnsi="Arial" w:cs="Arial"/>
          <w:color w:val="262626"/>
          <w:sz w:val="26"/>
          <w:szCs w:val="26"/>
        </w:rPr>
      </w:pPr>
    </w:p>
    <w:p w:rsidR="00D27DD1" w:rsidRDefault="00D27DD1" w:rsidP="00D27DD1">
      <w:pPr>
        <w:widowControl w:val="0"/>
        <w:autoSpaceDE w:val="0"/>
        <w:autoSpaceDN w:val="0"/>
        <w:adjustRightInd w:val="0"/>
        <w:rPr>
          <w:rFonts w:ascii="Arial" w:hAnsi="Arial" w:cs="Arial"/>
          <w:color w:val="262626"/>
          <w:sz w:val="26"/>
          <w:szCs w:val="26"/>
        </w:rPr>
      </w:pPr>
    </w:p>
    <w:tbl>
      <w:tblPr>
        <w:tblW w:w="24820" w:type="dxa"/>
        <w:tblBorders>
          <w:top w:val="single" w:sz="8" w:space="0" w:color="000000"/>
          <w:left w:val="single" w:sz="8" w:space="0" w:color="000000"/>
          <w:right w:val="single" w:sz="8" w:space="0" w:color="000000"/>
        </w:tblBorders>
        <w:tblLayout w:type="fixed"/>
        <w:tblLook w:val="0000" w:firstRow="0" w:lastRow="0" w:firstColumn="0" w:lastColumn="0" w:noHBand="0" w:noVBand="0"/>
      </w:tblPr>
      <w:tblGrid>
        <w:gridCol w:w="1870"/>
        <w:gridCol w:w="6517"/>
        <w:gridCol w:w="7020"/>
        <w:gridCol w:w="5531"/>
        <w:gridCol w:w="3882"/>
      </w:tblGrid>
      <w:tr w:rsidR="00D27DD1" w:rsidTr="00D27DD1">
        <w:tblPrEx>
          <w:tblCellMar>
            <w:top w:w="0" w:type="dxa"/>
            <w:bottom w:w="0" w:type="dxa"/>
          </w:tblCellMar>
        </w:tblPrEx>
        <w:tc>
          <w:tcPr>
            <w:tcW w:w="1860" w:type="dxa"/>
            <w:tcBorders>
              <w:top w:val="single" w:sz="8" w:space="0" w:color="000000"/>
              <w:bottom w:val="single" w:sz="8" w:space="0" w:color="000000"/>
              <w:right w:val="single" w:sz="8" w:space="0" w:color="000000"/>
            </w:tcBorders>
            <w:shd w:val="clear" w:color="auto" w:fill="5D7AB2"/>
            <w:tcMar>
              <w:top w:w="60" w:type="nil"/>
              <w:left w:w="60" w:type="nil"/>
              <w:bottom w:w="60" w:type="nil"/>
              <w:right w:w="60" w:type="nil"/>
            </w:tcMar>
            <w:vAlign w:val="center"/>
          </w:tcPr>
          <w:p w:rsidR="00D27DD1" w:rsidRDefault="00D27DD1">
            <w:pPr>
              <w:widowControl w:val="0"/>
              <w:autoSpaceDE w:val="0"/>
              <w:autoSpaceDN w:val="0"/>
              <w:adjustRightInd w:val="0"/>
              <w:jc w:val="center"/>
              <w:rPr>
                <w:rFonts w:ascii="Arial" w:hAnsi="Arial" w:cs="Arial"/>
                <w:b/>
                <w:bCs/>
                <w:color w:val="FFFFFF"/>
                <w:sz w:val="26"/>
                <w:szCs w:val="26"/>
              </w:rPr>
            </w:pPr>
          </w:p>
        </w:tc>
        <w:tc>
          <w:tcPr>
            <w:tcW w:w="6480" w:type="dxa"/>
            <w:tcBorders>
              <w:top w:val="single" w:sz="8" w:space="0" w:color="000000"/>
              <w:left w:val="single" w:sz="8" w:space="0" w:color="000000"/>
              <w:bottom w:val="single" w:sz="8" w:space="0" w:color="000000"/>
              <w:right w:val="single" w:sz="8" w:space="0" w:color="000000"/>
            </w:tcBorders>
            <w:shd w:val="clear" w:color="auto" w:fill="5D7AB2"/>
            <w:tcMar>
              <w:top w:w="60" w:type="nil"/>
              <w:left w:w="60" w:type="nil"/>
              <w:bottom w:w="60" w:type="nil"/>
              <w:right w:w="60" w:type="nil"/>
            </w:tcMar>
            <w:vAlign w:val="center"/>
          </w:tcPr>
          <w:p w:rsidR="00D27DD1" w:rsidRDefault="00D27DD1">
            <w:pPr>
              <w:widowControl w:val="0"/>
              <w:autoSpaceDE w:val="0"/>
              <w:autoSpaceDN w:val="0"/>
              <w:adjustRightInd w:val="0"/>
              <w:jc w:val="center"/>
              <w:rPr>
                <w:rFonts w:ascii="Arial" w:hAnsi="Arial" w:cs="Arial"/>
                <w:color w:val="262626"/>
                <w:sz w:val="26"/>
                <w:szCs w:val="26"/>
              </w:rPr>
            </w:pPr>
            <w:r>
              <w:rPr>
                <w:rFonts w:ascii="Arial" w:hAnsi="Arial" w:cs="Arial"/>
                <w:b/>
                <w:bCs/>
                <w:color w:val="FFFFFF"/>
                <w:sz w:val="26"/>
                <w:szCs w:val="26"/>
              </w:rPr>
              <w:t>Recommended</w:t>
            </w:r>
          </w:p>
        </w:tc>
        <w:tc>
          <w:tcPr>
            <w:tcW w:w="6980" w:type="dxa"/>
            <w:tcBorders>
              <w:top w:val="single" w:sz="8" w:space="0" w:color="000000"/>
              <w:left w:val="single" w:sz="8" w:space="0" w:color="000000"/>
              <w:bottom w:val="single" w:sz="8" w:space="0" w:color="000000"/>
              <w:right w:val="single" w:sz="8" w:space="0" w:color="000000"/>
            </w:tcBorders>
            <w:shd w:val="clear" w:color="auto" w:fill="5D7AB2"/>
            <w:tcMar>
              <w:top w:w="60" w:type="nil"/>
              <w:left w:w="60" w:type="nil"/>
              <w:bottom w:w="60" w:type="nil"/>
              <w:right w:w="60" w:type="nil"/>
            </w:tcMar>
            <w:vAlign w:val="center"/>
          </w:tcPr>
          <w:p w:rsidR="00D27DD1" w:rsidRDefault="00D27DD1">
            <w:pPr>
              <w:widowControl w:val="0"/>
              <w:autoSpaceDE w:val="0"/>
              <w:autoSpaceDN w:val="0"/>
              <w:adjustRightInd w:val="0"/>
              <w:jc w:val="center"/>
              <w:rPr>
                <w:rFonts w:ascii="Arial" w:hAnsi="Arial" w:cs="Arial"/>
                <w:color w:val="262626"/>
                <w:sz w:val="26"/>
                <w:szCs w:val="26"/>
              </w:rPr>
            </w:pPr>
            <w:r>
              <w:rPr>
                <w:rFonts w:ascii="Arial" w:hAnsi="Arial" w:cs="Arial"/>
                <w:color w:val="FFFFFF"/>
                <w:sz w:val="26"/>
                <w:szCs w:val="26"/>
              </w:rPr>
              <w:t>Supported</w:t>
            </w:r>
          </w:p>
        </w:tc>
        <w:tc>
          <w:tcPr>
            <w:tcW w:w="5500" w:type="dxa"/>
            <w:tcBorders>
              <w:top w:val="single" w:sz="8" w:space="0" w:color="000000"/>
              <w:left w:val="single" w:sz="8" w:space="0" w:color="000000"/>
              <w:bottom w:val="single" w:sz="8" w:space="0" w:color="000000"/>
              <w:right w:val="single" w:sz="8" w:space="0" w:color="000000"/>
            </w:tcBorders>
            <w:shd w:val="clear" w:color="auto" w:fill="5D7AB2"/>
            <w:tcMar>
              <w:top w:w="60" w:type="nil"/>
              <w:left w:w="60" w:type="nil"/>
              <w:bottom w:w="60" w:type="nil"/>
              <w:right w:w="60" w:type="nil"/>
            </w:tcMar>
            <w:vAlign w:val="center"/>
          </w:tcPr>
          <w:p w:rsidR="00D27DD1" w:rsidRDefault="00D27DD1">
            <w:pPr>
              <w:widowControl w:val="0"/>
              <w:autoSpaceDE w:val="0"/>
              <w:autoSpaceDN w:val="0"/>
              <w:adjustRightInd w:val="0"/>
              <w:jc w:val="center"/>
              <w:rPr>
                <w:rFonts w:ascii="Arial" w:hAnsi="Arial" w:cs="Arial"/>
                <w:color w:val="262626"/>
                <w:sz w:val="26"/>
                <w:szCs w:val="26"/>
              </w:rPr>
            </w:pPr>
            <w:r>
              <w:rPr>
                <w:rFonts w:ascii="Arial" w:hAnsi="Arial" w:cs="Arial"/>
                <w:color w:val="FFFFFF"/>
                <w:sz w:val="26"/>
                <w:szCs w:val="26"/>
              </w:rPr>
              <w:t>Unsupported</w:t>
            </w:r>
          </w:p>
        </w:tc>
        <w:tc>
          <w:tcPr>
            <w:tcW w:w="3860" w:type="dxa"/>
            <w:tcBorders>
              <w:top w:val="single" w:sz="8" w:space="0" w:color="000000"/>
              <w:left w:val="single" w:sz="8" w:space="0" w:color="000000"/>
              <w:bottom w:val="single" w:sz="8" w:space="0" w:color="000000"/>
            </w:tcBorders>
            <w:shd w:val="clear" w:color="auto" w:fill="5D7AB2"/>
            <w:tcMar>
              <w:top w:w="60" w:type="nil"/>
              <w:left w:w="60" w:type="nil"/>
              <w:bottom w:w="60" w:type="nil"/>
              <w:right w:w="60" w:type="nil"/>
            </w:tcMar>
            <w:vAlign w:val="center"/>
          </w:tcPr>
          <w:p w:rsidR="00D27DD1" w:rsidRDefault="00D27DD1">
            <w:pPr>
              <w:widowControl w:val="0"/>
              <w:autoSpaceDE w:val="0"/>
              <w:autoSpaceDN w:val="0"/>
              <w:adjustRightInd w:val="0"/>
              <w:jc w:val="center"/>
              <w:rPr>
                <w:rFonts w:ascii="Arial" w:hAnsi="Arial" w:cs="Arial"/>
                <w:color w:val="262626"/>
                <w:sz w:val="26"/>
                <w:szCs w:val="26"/>
              </w:rPr>
            </w:pPr>
            <w:r>
              <w:rPr>
                <w:rFonts w:ascii="Arial" w:hAnsi="Arial" w:cs="Arial"/>
                <w:b/>
                <w:bCs/>
                <w:color w:val="FFFFFF"/>
                <w:sz w:val="26"/>
                <w:szCs w:val="26"/>
              </w:rPr>
              <w:t>Comments</w:t>
            </w:r>
          </w:p>
        </w:tc>
      </w:tr>
      <w:tr w:rsidR="00D27DD1" w:rsidTr="00D27DD1">
        <w:tblPrEx>
          <w:tblBorders>
            <w:top w:val="none" w:sz="0" w:space="0" w:color="auto"/>
          </w:tblBorders>
          <w:tblCellMar>
            <w:top w:w="0" w:type="dxa"/>
            <w:bottom w:w="0" w:type="dxa"/>
          </w:tblCellMar>
        </w:tblPrEx>
        <w:tc>
          <w:tcPr>
            <w:tcW w:w="186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roofErr w:type="spellStart"/>
            <w:r>
              <w:rPr>
                <w:rFonts w:ascii="Arial" w:hAnsi="Arial" w:cs="Arial"/>
                <w:color w:val="262626"/>
                <w:sz w:val="26"/>
                <w:szCs w:val="26"/>
              </w:rPr>
              <w:t>Chasis</w:t>
            </w:r>
            <w:proofErr w:type="spellEnd"/>
          </w:p>
        </w:tc>
        <w:tc>
          <w:tcPr>
            <w:tcW w:w="648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numPr>
                <w:ilvl w:val="0"/>
                <w:numId w:val="8"/>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Either Model</w:t>
            </w:r>
          </w:p>
          <w:p w:rsidR="00D27DD1" w:rsidRDefault="00D27DD1">
            <w:pPr>
              <w:widowControl w:val="0"/>
              <w:numPr>
                <w:ilvl w:val="0"/>
                <w:numId w:val="8"/>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Redundant power configuration</w:t>
            </w:r>
          </w:p>
        </w:tc>
        <w:tc>
          <w:tcPr>
            <w:tcW w:w="698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jc w:val="center"/>
              <w:rPr>
                <w:rFonts w:ascii="Arial" w:hAnsi="Arial" w:cs="Arial"/>
                <w:color w:val="262626"/>
                <w:sz w:val="26"/>
                <w:szCs w:val="26"/>
              </w:rPr>
            </w:pPr>
            <w:r>
              <w:rPr>
                <w:rFonts w:ascii="Arial" w:hAnsi="Arial" w:cs="Arial"/>
                <w:color w:val="262626"/>
                <w:sz w:val="26"/>
                <w:szCs w:val="26"/>
              </w:rPr>
              <w:t>DL-180 G6, DL-370 G7, DL-380 G7</w:t>
            </w:r>
          </w:p>
        </w:tc>
        <w:tc>
          <w:tcPr>
            <w:tcW w:w="550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jc w:val="center"/>
              <w:rPr>
                <w:rFonts w:ascii="Arial" w:hAnsi="Arial" w:cs="Arial"/>
                <w:color w:val="262626"/>
                <w:sz w:val="26"/>
                <w:szCs w:val="26"/>
              </w:rPr>
            </w:pPr>
            <w:r>
              <w:rPr>
                <w:rFonts w:ascii="Arial" w:hAnsi="Arial" w:cs="Arial"/>
                <w:color w:val="262626"/>
                <w:sz w:val="26"/>
                <w:szCs w:val="26"/>
              </w:rPr>
              <w:t>All other HP models by exception only</w:t>
            </w:r>
          </w:p>
        </w:tc>
        <w:tc>
          <w:tcPr>
            <w:tcW w:w="386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roofErr w:type="gramStart"/>
            <w:r>
              <w:rPr>
                <w:rFonts w:ascii="Arial" w:hAnsi="Arial" w:cs="Arial"/>
                <w:color w:val="262626"/>
                <w:sz w:val="26"/>
                <w:szCs w:val="26"/>
              </w:rPr>
              <w:t>server</w:t>
            </w:r>
            <w:proofErr w:type="gramEnd"/>
            <w:r>
              <w:rPr>
                <w:rFonts w:ascii="Arial" w:hAnsi="Arial" w:cs="Arial"/>
                <w:color w:val="262626"/>
                <w:sz w:val="26"/>
                <w:szCs w:val="26"/>
              </w:rPr>
              <w:t xml:space="preserve"> Intel® 5520 Chipset</w:t>
            </w:r>
          </w:p>
        </w:tc>
      </w:tr>
      <w:tr w:rsidR="00D27DD1" w:rsidTr="00D27DD1">
        <w:tblPrEx>
          <w:tblBorders>
            <w:top w:val="none" w:sz="0" w:space="0" w:color="auto"/>
          </w:tblBorders>
          <w:tblCellMar>
            <w:top w:w="0" w:type="dxa"/>
            <w:bottom w:w="0" w:type="dxa"/>
          </w:tblCellMar>
        </w:tblPrEx>
        <w:tc>
          <w:tcPr>
            <w:tcW w:w="186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Processor</w:t>
            </w:r>
          </w:p>
        </w:tc>
        <w:tc>
          <w:tcPr>
            <w:tcW w:w="648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698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Dual Six-core processors</w:t>
            </w:r>
          </w:p>
          <w:p w:rsidR="00D27DD1" w:rsidRDefault="00D27DD1">
            <w:pPr>
              <w:widowControl w:val="0"/>
              <w:numPr>
                <w:ilvl w:val="0"/>
                <w:numId w:val="9"/>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Intel® Xeon® X5690 - 3.46GHz</w:t>
            </w:r>
          </w:p>
          <w:p w:rsidR="00D27DD1" w:rsidRDefault="00D27DD1">
            <w:pPr>
              <w:widowControl w:val="0"/>
              <w:numPr>
                <w:ilvl w:val="0"/>
                <w:numId w:val="9"/>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Intel® Xeon® X5680 - 3.33GHz</w:t>
            </w:r>
          </w:p>
          <w:p w:rsidR="00D27DD1" w:rsidRDefault="00D27DD1">
            <w:pPr>
              <w:widowControl w:val="0"/>
              <w:numPr>
                <w:ilvl w:val="0"/>
                <w:numId w:val="9"/>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Intel® Xeon® X5675 - 3.06GHz</w:t>
            </w:r>
          </w:p>
          <w:p w:rsidR="00D27DD1" w:rsidRDefault="00D27DD1">
            <w:pPr>
              <w:widowControl w:val="0"/>
              <w:numPr>
                <w:ilvl w:val="0"/>
                <w:numId w:val="9"/>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Intel® Xeon® X5660 - 2.80GHz</w:t>
            </w:r>
          </w:p>
          <w:p w:rsidR="00D27DD1" w:rsidRDefault="00D27DD1">
            <w:pPr>
              <w:widowControl w:val="0"/>
              <w:numPr>
                <w:ilvl w:val="0"/>
                <w:numId w:val="9"/>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Intel® Xeon® X5650 - 2.66GHz</w:t>
            </w:r>
          </w:p>
          <w:p w:rsidR="00D27DD1" w:rsidRDefault="00D27DD1">
            <w:pPr>
              <w:widowControl w:val="0"/>
              <w:numPr>
                <w:ilvl w:val="0"/>
                <w:numId w:val="9"/>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Intel® Xeon® E5649 - 2.53GHz</w:t>
            </w:r>
          </w:p>
          <w:p w:rsidR="00D27DD1" w:rsidRDefault="00D27DD1">
            <w:pPr>
              <w:widowControl w:val="0"/>
              <w:numPr>
                <w:ilvl w:val="0"/>
                <w:numId w:val="9"/>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Intel® Xeon® E5645 - 2.40GHz</w:t>
            </w:r>
          </w:p>
          <w:p w:rsidR="00D27DD1" w:rsidRDefault="00D27DD1">
            <w:pPr>
              <w:widowControl w:val="0"/>
              <w:numPr>
                <w:ilvl w:val="0"/>
                <w:numId w:val="9"/>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Intel® Xeon® L5640 - 2.26GHz</w:t>
            </w:r>
          </w:p>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w:t>
            </w:r>
            <w:proofErr w:type="gramStart"/>
            <w:r>
              <w:rPr>
                <w:rFonts w:ascii="Arial" w:hAnsi="Arial" w:cs="Arial"/>
                <w:color w:val="262626"/>
                <w:sz w:val="26"/>
                <w:szCs w:val="26"/>
              </w:rPr>
              <w:t>also</w:t>
            </w:r>
            <w:proofErr w:type="gramEnd"/>
            <w:r>
              <w:rPr>
                <w:rFonts w:ascii="Arial" w:hAnsi="Arial" w:cs="Arial"/>
                <w:color w:val="262626"/>
                <w:sz w:val="26"/>
                <w:szCs w:val="26"/>
              </w:rPr>
              <w:t xml:space="preserve"> any faster versions of Six-core processors)</w:t>
            </w:r>
          </w:p>
        </w:tc>
        <w:tc>
          <w:tcPr>
            <w:tcW w:w="550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numPr>
                <w:ilvl w:val="0"/>
                <w:numId w:val="10"/>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Quad -core processors</w:t>
            </w:r>
          </w:p>
          <w:p w:rsidR="00D27DD1" w:rsidRDefault="00D27DD1">
            <w:pPr>
              <w:widowControl w:val="0"/>
              <w:numPr>
                <w:ilvl w:val="0"/>
                <w:numId w:val="10"/>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 xml:space="preserve">Single socket </w:t>
            </w:r>
            <w:proofErr w:type="spellStart"/>
            <w:r>
              <w:rPr>
                <w:rFonts w:ascii="Arial" w:hAnsi="Arial" w:cs="Arial"/>
                <w:color w:val="262626"/>
                <w:sz w:val="26"/>
                <w:szCs w:val="26"/>
              </w:rPr>
              <w:t>configuratoins</w:t>
            </w:r>
            <w:proofErr w:type="spellEnd"/>
          </w:p>
          <w:p w:rsidR="00D27DD1" w:rsidRDefault="00D27DD1">
            <w:pPr>
              <w:widowControl w:val="0"/>
              <w:numPr>
                <w:ilvl w:val="0"/>
                <w:numId w:val="10"/>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AMD based servers</w:t>
            </w:r>
          </w:p>
        </w:tc>
        <w:tc>
          <w:tcPr>
            <w:tcW w:w="386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Intel® 5520 Chipset</w:t>
            </w:r>
          </w:p>
        </w:tc>
      </w:tr>
      <w:tr w:rsidR="00D27DD1" w:rsidTr="00D27DD1">
        <w:tblPrEx>
          <w:tblBorders>
            <w:top w:val="none" w:sz="0" w:space="0" w:color="auto"/>
          </w:tblBorders>
          <w:tblCellMar>
            <w:top w:w="0" w:type="dxa"/>
            <w:bottom w:w="0" w:type="dxa"/>
          </w:tblCellMar>
        </w:tblPrEx>
        <w:tc>
          <w:tcPr>
            <w:tcW w:w="186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Memory</w:t>
            </w:r>
          </w:p>
        </w:tc>
        <w:tc>
          <w:tcPr>
            <w:tcW w:w="648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32GB</w:t>
            </w:r>
          </w:p>
        </w:tc>
        <w:tc>
          <w:tcPr>
            <w:tcW w:w="698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16GB Min, 128GB Max</w:t>
            </w:r>
          </w:p>
        </w:tc>
        <w:tc>
          <w:tcPr>
            <w:tcW w:w="550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386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r>
      <w:tr w:rsidR="00D27DD1" w:rsidTr="00D27DD1">
        <w:tblPrEx>
          <w:tblBorders>
            <w:top w:val="none" w:sz="0" w:space="0" w:color="auto"/>
          </w:tblBorders>
          <w:tblCellMar>
            <w:top w:w="0" w:type="dxa"/>
            <w:bottom w:w="0" w:type="dxa"/>
          </w:tblCellMar>
        </w:tblPrEx>
        <w:tc>
          <w:tcPr>
            <w:tcW w:w="186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NIC</w:t>
            </w:r>
          </w:p>
        </w:tc>
        <w:tc>
          <w:tcPr>
            <w:tcW w:w="648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698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550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386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r>
      <w:tr w:rsidR="00D27DD1" w:rsidTr="00D27DD1">
        <w:tblPrEx>
          <w:tblBorders>
            <w:top w:val="none" w:sz="0" w:space="0" w:color="auto"/>
          </w:tblBorders>
          <w:tblCellMar>
            <w:top w:w="0" w:type="dxa"/>
            <w:bottom w:w="0" w:type="dxa"/>
          </w:tblCellMar>
        </w:tblPrEx>
        <w:tc>
          <w:tcPr>
            <w:tcW w:w="186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RAID</w:t>
            </w:r>
          </w:p>
        </w:tc>
        <w:tc>
          <w:tcPr>
            <w:tcW w:w="648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HP Smart Array P410/512 with FBWC</w:t>
            </w:r>
          </w:p>
          <w:p w:rsidR="00D27DD1" w:rsidRDefault="00D27DD1">
            <w:pPr>
              <w:widowControl w:val="0"/>
              <w:autoSpaceDE w:val="0"/>
              <w:autoSpaceDN w:val="0"/>
              <w:adjustRightInd w:val="0"/>
              <w:rPr>
                <w:rFonts w:ascii="Arial" w:hAnsi="Arial" w:cs="Arial"/>
                <w:color w:val="262626"/>
                <w:sz w:val="26"/>
                <w:szCs w:val="26"/>
              </w:rPr>
            </w:pPr>
          </w:p>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Smart Array Advanced Pack (SAAP) [verify].</w:t>
            </w:r>
          </w:p>
        </w:tc>
        <w:tc>
          <w:tcPr>
            <w:tcW w:w="698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HP Smart Array P410/256 with FBWC or</w:t>
            </w:r>
          </w:p>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HP Smart Array P410/512 with FBWC</w:t>
            </w:r>
          </w:p>
          <w:p w:rsidR="00D27DD1" w:rsidRDefault="00D27DD1">
            <w:pPr>
              <w:widowControl w:val="0"/>
              <w:autoSpaceDE w:val="0"/>
              <w:autoSpaceDN w:val="0"/>
              <w:adjustRightInd w:val="0"/>
              <w:rPr>
                <w:rFonts w:ascii="Arial" w:hAnsi="Arial" w:cs="Arial"/>
                <w:color w:val="262626"/>
                <w:sz w:val="26"/>
                <w:szCs w:val="26"/>
              </w:rPr>
            </w:pPr>
          </w:p>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Smart Array Advanced Pack (SAAP) [verify].</w:t>
            </w:r>
          </w:p>
        </w:tc>
        <w:tc>
          <w:tcPr>
            <w:tcW w:w="550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HP Smart Array B110i</w:t>
            </w:r>
          </w:p>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HP Smart Array P212</w:t>
            </w:r>
          </w:p>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HP Smart Array P410 with BBWC</w:t>
            </w:r>
          </w:p>
        </w:tc>
        <w:tc>
          <w:tcPr>
            <w:tcW w:w="386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r>
      <w:tr w:rsidR="00D27DD1" w:rsidTr="00D27DD1">
        <w:tblPrEx>
          <w:tblBorders>
            <w:top w:val="none" w:sz="0" w:space="0" w:color="auto"/>
          </w:tblBorders>
          <w:tblCellMar>
            <w:top w:w="0" w:type="dxa"/>
            <w:bottom w:w="0" w:type="dxa"/>
          </w:tblCellMar>
        </w:tblPrEx>
        <w:tc>
          <w:tcPr>
            <w:tcW w:w="186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System Disk</w:t>
            </w:r>
          </w:p>
        </w:tc>
        <w:tc>
          <w:tcPr>
            <w:tcW w:w="648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698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2x</w:t>
            </w:r>
          </w:p>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200GB Min (mirrored) 7.2K or 10/15</w:t>
            </w:r>
          </w:p>
        </w:tc>
        <w:tc>
          <w:tcPr>
            <w:tcW w:w="550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386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r>
      <w:tr w:rsidR="00D27DD1" w:rsidTr="00D27DD1">
        <w:tblPrEx>
          <w:tblBorders>
            <w:top w:val="none" w:sz="0" w:space="0" w:color="auto"/>
            <w:bottom w:val="single" w:sz="8" w:space="0" w:color="000000"/>
          </w:tblBorders>
          <w:tblCellMar>
            <w:top w:w="0" w:type="dxa"/>
            <w:bottom w:w="0" w:type="dxa"/>
          </w:tblCellMar>
        </w:tblPrEx>
        <w:tc>
          <w:tcPr>
            <w:tcW w:w="186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Data Disk</w:t>
            </w:r>
          </w:p>
        </w:tc>
        <w:tc>
          <w:tcPr>
            <w:tcW w:w="648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698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c>
          <w:tcPr>
            <w:tcW w:w="550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pPr>
              <w:widowControl w:val="0"/>
              <w:numPr>
                <w:ilvl w:val="0"/>
                <w:numId w:val="11"/>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SSD</w:t>
            </w:r>
          </w:p>
          <w:p w:rsidR="00D27DD1" w:rsidRDefault="00D27DD1">
            <w:pPr>
              <w:widowControl w:val="0"/>
              <w:numPr>
                <w:ilvl w:val="0"/>
                <w:numId w:val="11"/>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 xml:space="preserve">SFF Drives (see HPC </w:t>
            </w:r>
            <w:proofErr w:type="spellStart"/>
            <w:r>
              <w:rPr>
                <w:rFonts w:ascii="Arial" w:hAnsi="Arial" w:cs="Arial"/>
                <w:color w:val="262626"/>
                <w:sz w:val="26"/>
                <w:szCs w:val="26"/>
              </w:rPr>
              <w:t>Config</w:t>
            </w:r>
            <w:proofErr w:type="spellEnd"/>
            <w:r>
              <w:rPr>
                <w:rFonts w:ascii="Arial" w:hAnsi="Arial" w:cs="Arial"/>
                <w:color w:val="262626"/>
                <w:sz w:val="26"/>
                <w:szCs w:val="26"/>
              </w:rPr>
              <w:t>)</w:t>
            </w:r>
          </w:p>
        </w:tc>
        <w:tc>
          <w:tcPr>
            <w:tcW w:w="386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pPr>
              <w:widowControl w:val="0"/>
              <w:autoSpaceDE w:val="0"/>
              <w:autoSpaceDN w:val="0"/>
              <w:adjustRightInd w:val="0"/>
              <w:rPr>
                <w:rFonts w:ascii="Arial" w:hAnsi="Arial" w:cs="Arial"/>
                <w:color w:val="262626"/>
                <w:sz w:val="26"/>
                <w:szCs w:val="26"/>
              </w:rPr>
            </w:pPr>
          </w:p>
        </w:tc>
      </w:tr>
    </w:tbl>
    <w:tbl>
      <w:tblPr>
        <w:tblpPr w:leftFromText="180" w:rightFromText="180" w:vertAnchor="text" w:horzAnchor="page" w:tblpX="109" w:tblpY="-3277"/>
        <w:tblW w:w="24820" w:type="dxa"/>
        <w:tblBorders>
          <w:top w:val="single" w:sz="8" w:space="0" w:color="000000"/>
          <w:left w:val="single" w:sz="8" w:space="0" w:color="000000"/>
          <w:right w:val="single" w:sz="8" w:space="0" w:color="000000"/>
        </w:tblBorders>
        <w:tblLayout w:type="fixed"/>
        <w:tblLook w:val="0000" w:firstRow="0" w:lastRow="0" w:firstColumn="0" w:lastColumn="0" w:noHBand="0" w:noVBand="0"/>
      </w:tblPr>
      <w:tblGrid>
        <w:gridCol w:w="1260"/>
        <w:gridCol w:w="4600"/>
        <w:gridCol w:w="11160"/>
        <w:gridCol w:w="7800"/>
      </w:tblGrid>
      <w:tr w:rsidR="00D27DD1" w:rsidTr="00D27DD1">
        <w:tblPrEx>
          <w:tblCellMar>
            <w:top w:w="0" w:type="dxa"/>
            <w:bottom w:w="0" w:type="dxa"/>
          </w:tblCellMar>
        </w:tblPrEx>
        <w:tc>
          <w:tcPr>
            <w:tcW w:w="1260" w:type="dxa"/>
            <w:tcBorders>
              <w:top w:val="single" w:sz="8" w:space="0" w:color="000000"/>
              <w:bottom w:val="single" w:sz="8" w:space="0" w:color="000000"/>
              <w:right w:val="single" w:sz="8" w:space="0" w:color="000000"/>
            </w:tcBorders>
            <w:shd w:val="clear" w:color="auto" w:fill="5D7AB2"/>
            <w:tcMar>
              <w:top w:w="60" w:type="nil"/>
              <w:left w:w="60" w:type="nil"/>
              <w:bottom w:w="60" w:type="nil"/>
              <w:right w:w="60" w:type="nil"/>
            </w:tcMar>
            <w:vAlign w:val="center"/>
          </w:tcPr>
          <w:p w:rsidR="00D27DD1" w:rsidRDefault="00D27DD1" w:rsidP="00D27DD1">
            <w:pPr>
              <w:widowControl w:val="0"/>
              <w:autoSpaceDE w:val="0"/>
              <w:autoSpaceDN w:val="0"/>
              <w:adjustRightInd w:val="0"/>
              <w:jc w:val="center"/>
              <w:rPr>
                <w:rFonts w:ascii="Arial" w:hAnsi="Arial" w:cs="Arial"/>
                <w:color w:val="262626"/>
                <w:sz w:val="26"/>
                <w:szCs w:val="26"/>
              </w:rPr>
            </w:pPr>
            <w:r>
              <w:rPr>
                <w:rFonts w:ascii="Arial" w:hAnsi="Arial" w:cs="Arial"/>
                <w:color w:val="FFFFFF"/>
                <w:sz w:val="26"/>
                <w:szCs w:val="26"/>
              </w:rPr>
              <w:t>Parameter</w:t>
            </w:r>
          </w:p>
        </w:tc>
        <w:tc>
          <w:tcPr>
            <w:tcW w:w="4600" w:type="dxa"/>
            <w:tcBorders>
              <w:top w:val="single" w:sz="8" w:space="0" w:color="000000"/>
              <w:left w:val="single" w:sz="8" w:space="0" w:color="000000"/>
              <w:bottom w:val="single" w:sz="8" w:space="0" w:color="000000"/>
              <w:right w:val="single" w:sz="8" w:space="0" w:color="000000"/>
            </w:tcBorders>
            <w:shd w:val="clear" w:color="auto" w:fill="5D7AB2"/>
            <w:tcMar>
              <w:top w:w="60" w:type="nil"/>
              <w:left w:w="60" w:type="nil"/>
              <w:bottom w:w="60" w:type="nil"/>
              <w:right w:w="60" w:type="nil"/>
            </w:tcMar>
            <w:vAlign w:val="center"/>
          </w:tcPr>
          <w:p w:rsidR="00D27DD1" w:rsidRDefault="00D27DD1" w:rsidP="00D27DD1">
            <w:pPr>
              <w:widowControl w:val="0"/>
              <w:autoSpaceDE w:val="0"/>
              <w:autoSpaceDN w:val="0"/>
              <w:adjustRightInd w:val="0"/>
              <w:jc w:val="center"/>
              <w:rPr>
                <w:rFonts w:ascii="Arial" w:hAnsi="Arial" w:cs="Arial"/>
                <w:color w:val="262626"/>
                <w:sz w:val="26"/>
                <w:szCs w:val="26"/>
              </w:rPr>
            </w:pPr>
            <w:r>
              <w:rPr>
                <w:rFonts w:ascii="Arial" w:hAnsi="Arial" w:cs="Arial"/>
                <w:b/>
                <w:bCs/>
                <w:color w:val="FFFFFF"/>
                <w:sz w:val="26"/>
                <w:szCs w:val="26"/>
              </w:rPr>
              <w:t>Sensitivity</w:t>
            </w:r>
          </w:p>
        </w:tc>
        <w:tc>
          <w:tcPr>
            <w:tcW w:w="11160" w:type="dxa"/>
            <w:tcBorders>
              <w:top w:val="single" w:sz="8" w:space="0" w:color="000000"/>
              <w:left w:val="single" w:sz="8" w:space="0" w:color="000000"/>
              <w:bottom w:val="single" w:sz="8" w:space="0" w:color="000000"/>
              <w:right w:val="single" w:sz="8" w:space="0" w:color="000000"/>
            </w:tcBorders>
            <w:shd w:val="clear" w:color="auto" w:fill="5D7AB2"/>
            <w:tcMar>
              <w:top w:w="60" w:type="nil"/>
              <w:left w:w="60" w:type="nil"/>
              <w:bottom w:w="60" w:type="nil"/>
              <w:right w:w="60" w:type="nil"/>
            </w:tcMar>
            <w:vAlign w:val="center"/>
          </w:tcPr>
          <w:p w:rsidR="00D27DD1" w:rsidRDefault="00D27DD1" w:rsidP="00D27DD1">
            <w:pPr>
              <w:widowControl w:val="0"/>
              <w:autoSpaceDE w:val="0"/>
              <w:autoSpaceDN w:val="0"/>
              <w:adjustRightInd w:val="0"/>
              <w:jc w:val="center"/>
              <w:rPr>
                <w:rFonts w:ascii="Arial" w:hAnsi="Arial" w:cs="Arial"/>
                <w:color w:val="262626"/>
                <w:sz w:val="26"/>
                <w:szCs w:val="26"/>
              </w:rPr>
            </w:pPr>
            <w:r>
              <w:rPr>
                <w:rFonts w:ascii="Arial" w:hAnsi="Arial" w:cs="Arial"/>
                <w:b/>
                <w:bCs/>
                <w:color w:val="FFFFFF"/>
                <w:sz w:val="26"/>
                <w:szCs w:val="26"/>
              </w:rPr>
              <w:t>Why</w:t>
            </w:r>
          </w:p>
        </w:tc>
        <w:tc>
          <w:tcPr>
            <w:tcW w:w="7800" w:type="dxa"/>
            <w:tcBorders>
              <w:top w:val="single" w:sz="8" w:space="0" w:color="000000"/>
              <w:left w:val="single" w:sz="8" w:space="0" w:color="000000"/>
              <w:bottom w:val="single" w:sz="8" w:space="0" w:color="000000"/>
            </w:tcBorders>
            <w:shd w:val="clear" w:color="auto" w:fill="5D7AB2"/>
            <w:tcMar>
              <w:top w:w="60" w:type="nil"/>
              <w:left w:w="60" w:type="nil"/>
              <w:bottom w:w="60" w:type="nil"/>
              <w:right w:w="60" w:type="nil"/>
            </w:tcMar>
            <w:vAlign w:val="center"/>
          </w:tcPr>
          <w:p w:rsidR="00D27DD1" w:rsidRDefault="00D27DD1" w:rsidP="00D27DD1">
            <w:pPr>
              <w:widowControl w:val="0"/>
              <w:autoSpaceDE w:val="0"/>
              <w:autoSpaceDN w:val="0"/>
              <w:adjustRightInd w:val="0"/>
              <w:jc w:val="center"/>
              <w:rPr>
                <w:rFonts w:ascii="Arial" w:hAnsi="Arial" w:cs="Arial"/>
                <w:color w:val="262626"/>
                <w:sz w:val="26"/>
                <w:szCs w:val="26"/>
              </w:rPr>
            </w:pPr>
            <w:r>
              <w:rPr>
                <w:rFonts w:ascii="Arial" w:hAnsi="Arial" w:cs="Arial"/>
                <w:b/>
                <w:bCs/>
                <w:color w:val="FFFFFF"/>
                <w:sz w:val="26"/>
                <w:szCs w:val="26"/>
              </w:rPr>
              <w:t>Other considerations</w:t>
            </w:r>
          </w:p>
        </w:tc>
      </w:tr>
      <w:tr w:rsidR="00D27DD1" w:rsidTr="00D27DD1">
        <w:tblPrEx>
          <w:tblBorders>
            <w:top w:val="none" w:sz="0" w:space="0" w:color="auto"/>
          </w:tblBorders>
          <w:tblCellMar>
            <w:top w:w="0" w:type="dxa"/>
            <w:bottom w:w="0" w:type="dxa"/>
          </w:tblCellMar>
        </w:tblPrEx>
        <w:tc>
          <w:tcPr>
            <w:tcW w:w="126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rsidP="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Base Server Model</w:t>
            </w:r>
          </w:p>
        </w:tc>
        <w:tc>
          <w:tcPr>
            <w:tcW w:w="460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rsidP="00D27DD1">
            <w:pPr>
              <w:widowControl w:val="0"/>
              <w:numPr>
                <w:ilvl w:val="0"/>
                <w:numId w:val="12"/>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Server RAS features</w:t>
            </w:r>
          </w:p>
          <w:p w:rsidR="00D27DD1" w:rsidRDefault="00D27DD1" w:rsidP="00D27DD1">
            <w:pPr>
              <w:widowControl w:val="0"/>
              <w:numPr>
                <w:ilvl w:val="0"/>
                <w:numId w:val="12"/>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Server Motherboard/Chipset/BIOP</w:t>
            </w:r>
          </w:p>
        </w:tc>
        <w:tc>
          <w:tcPr>
            <w:tcW w:w="111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rsidP="00D27DD1">
            <w:pPr>
              <w:widowControl w:val="0"/>
              <w:numPr>
                <w:ilvl w:val="0"/>
                <w:numId w:val="13"/>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Ensures server provider provides proper diagnosis to avoid routine hardware failures being directed to Red Hat.  Includes BMS, monitoring tools, disk drive LEDs for field service call-out</w:t>
            </w:r>
          </w:p>
          <w:p w:rsidR="00D27DD1" w:rsidRDefault="00D27DD1" w:rsidP="00D27DD1">
            <w:pPr>
              <w:widowControl w:val="0"/>
              <w:numPr>
                <w:ilvl w:val="0"/>
                <w:numId w:val="13"/>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 xml:space="preserve">Chipset of motherboard/chipset/bios as implications on PCI </w:t>
            </w:r>
            <w:proofErr w:type="spellStart"/>
            <w:r>
              <w:rPr>
                <w:rFonts w:ascii="Arial" w:hAnsi="Arial" w:cs="Arial"/>
                <w:color w:val="262626"/>
                <w:sz w:val="26"/>
                <w:szCs w:val="26"/>
              </w:rPr>
              <w:t>qual</w:t>
            </w:r>
            <w:proofErr w:type="spellEnd"/>
            <w:r>
              <w:rPr>
                <w:rFonts w:ascii="Arial" w:hAnsi="Arial" w:cs="Arial"/>
                <w:color w:val="262626"/>
                <w:sz w:val="26"/>
                <w:szCs w:val="26"/>
              </w:rPr>
              <w:t xml:space="preserve"> and installation processes</w:t>
            </w:r>
          </w:p>
        </w:tc>
        <w:tc>
          <w:tcPr>
            <w:tcW w:w="780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rsidP="00D27DD1">
            <w:pPr>
              <w:widowControl w:val="0"/>
              <w:autoSpaceDE w:val="0"/>
              <w:autoSpaceDN w:val="0"/>
              <w:adjustRightInd w:val="0"/>
              <w:rPr>
                <w:rFonts w:ascii="Arial" w:hAnsi="Arial" w:cs="Arial"/>
                <w:color w:val="262626"/>
                <w:sz w:val="26"/>
                <w:szCs w:val="26"/>
              </w:rPr>
            </w:pPr>
          </w:p>
        </w:tc>
      </w:tr>
      <w:tr w:rsidR="00D27DD1" w:rsidTr="00D27DD1">
        <w:tblPrEx>
          <w:tblBorders>
            <w:top w:val="none" w:sz="0" w:space="0" w:color="auto"/>
          </w:tblBorders>
          <w:tblCellMar>
            <w:top w:w="0" w:type="dxa"/>
            <w:bottom w:w="0" w:type="dxa"/>
          </w:tblCellMar>
        </w:tblPrEx>
        <w:tc>
          <w:tcPr>
            <w:tcW w:w="126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rsidP="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Processor </w:t>
            </w:r>
          </w:p>
        </w:tc>
        <w:tc>
          <w:tcPr>
            <w:tcW w:w="460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rsidP="00D27DD1">
            <w:pPr>
              <w:widowControl w:val="0"/>
              <w:numPr>
                <w:ilvl w:val="0"/>
                <w:numId w:val="14"/>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 xml:space="preserve">Vendor + Processor generation (e.g.: IBM </w:t>
            </w:r>
            <w:proofErr w:type="spellStart"/>
            <w:r>
              <w:rPr>
                <w:rFonts w:ascii="Arial" w:hAnsi="Arial" w:cs="Arial"/>
                <w:color w:val="262626"/>
                <w:sz w:val="26"/>
                <w:szCs w:val="26"/>
              </w:rPr>
              <w:t>Westmere</w:t>
            </w:r>
            <w:proofErr w:type="spellEnd"/>
            <w:r>
              <w:rPr>
                <w:rFonts w:ascii="Arial" w:hAnsi="Arial" w:cs="Arial"/>
                <w:color w:val="262626"/>
                <w:sz w:val="26"/>
                <w:szCs w:val="26"/>
              </w:rPr>
              <w:t>)</w:t>
            </w:r>
          </w:p>
          <w:p w:rsidR="00D27DD1" w:rsidRDefault="00D27DD1" w:rsidP="00D27DD1">
            <w:pPr>
              <w:widowControl w:val="0"/>
              <w:numPr>
                <w:ilvl w:val="0"/>
                <w:numId w:val="14"/>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Number of cores</w:t>
            </w:r>
          </w:p>
          <w:p w:rsidR="00D27DD1" w:rsidRDefault="00D27DD1" w:rsidP="00D27DD1">
            <w:pPr>
              <w:widowControl w:val="0"/>
              <w:numPr>
                <w:ilvl w:val="0"/>
                <w:numId w:val="14"/>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Number of sockets</w:t>
            </w:r>
          </w:p>
          <w:p w:rsidR="00D27DD1" w:rsidRDefault="00D27DD1" w:rsidP="00D27DD1">
            <w:pPr>
              <w:widowControl w:val="0"/>
              <w:numPr>
                <w:ilvl w:val="0"/>
                <w:numId w:val="14"/>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Minimum processor speed</w:t>
            </w:r>
          </w:p>
        </w:tc>
        <w:tc>
          <w:tcPr>
            <w:tcW w:w="111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rsidP="00D27DD1">
            <w:pPr>
              <w:widowControl w:val="0"/>
              <w:numPr>
                <w:ilvl w:val="0"/>
                <w:numId w:val="15"/>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Maintain suitable performance characteristics, include processor memory-to-</w:t>
            </w:r>
            <w:proofErr w:type="spellStart"/>
            <w:r>
              <w:rPr>
                <w:rFonts w:ascii="Arial" w:hAnsi="Arial" w:cs="Arial"/>
                <w:color w:val="262626"/>
                <w:sz w:val="26"/>
                <w:szCs w:val="26"/>
              </w:rPr>
              <w:t>memoty</w:t>
            </w:r>
            <w:proofErr w:type="spellEnd"/>
            <w:r>
              <w:rPr>
                <w:rFonts w:ascii="Arial" w:hAnsi="Arial" w:cs="Arial"/>
                <w:color w:val="262626"/>
                <w:sz w:val="26"/>
                <w:szCs w:val="26"/>
              </w:rPr>
              <w:t xml:space="preserve"> copy performance</w:t>
            </w:r>
          </w:p>
          <w:p w:rsidR="00D27DD1" w:rsidRDefault="00D27DD1" w:rsidP="00D27DD1">
            <w:pPr>
              <w:widowControl w:val="0"/>
              <w:numPr>
                <w:ilvl w:val="0"/>
                <w:numId w:val="15"/>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Maintain consistence with scale-out model (</w:t>
            </w:r>
            <w:proofErr w:type="spellStart"/>
            <w:r>
              <w:rPr>
                <w:rFonts w:ascii="Arial" w:hAnsi="Arial" w:cs="Arial"/>
                <w:color w:val="262626"/>
                <w:sz w:val="26"/>
                <w:szCs w:val="26"/>
              </w:rPr>
              <w:t>ie</w:t>
            </w:r>
            <w:proofErr w:type="spellEnd"/>
            <w:r>
              <w:rPr>
                <w:rFonts w:ascii="Arial" w:hAnsi="Arial" w:cs="Arial"/>
                <w:color w:val="262626"/>
                <w:sz w:val="26"/>
                <w:szCs w:val="26"/>
              </w:rPr>
              <w:t>: avoid &gt;2 socket scale-up investments)</w:t>
            </w:r>
          </w:p>
        </w:tc>
        <w:tc>
          <w:tcPr>
            <w:tcW w:w="780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rsidP="00D27DD1">
            <w:pPr>
              <w:widowControl w:val="0"/>
              <w:autoSpaceDE w:val="0"/>
              <w:autoSpaceDN w:val="0"/>
              <w:adjustRightInd w:val="0"/>
              <w:rPr>
                <w:rFonts w:ascii="Arial" w:hAnsi="Arial" w:cs="Arial"/>
                <w:color w:val="262626"/>
                <w:sz w:val="26"/>
                <w:szCs w:val="26"/>
              </w:rPr>
            </w:pPr>
          </w:p>
        </w:tc>
      </w:tr>
      <w:tr w:rsidR="00D27DD1" w:rsidTr="00D27DD1">
        <w:tblPrEx>
          <w:tblBorders>
            <w:top w:val="none" w:sz="0" w:space="0" w:color="auto"/>
          </w:tblBorders>
          <w:tblCellMar>
            <w:top w:w="0" w:type="dxa"/>
            <w:bottom w:w="0" w:type="dxa"/>
          </w:tblCellMar>
        </w:tblPrEx>
        <w:tc>
          <w:tcPr>
            <w:tcW w:w="126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rsidP="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Memory</w:t>
            </w:r>
          </w:p>
        </w:tc>
        <w:tc>
          <w:tcPr>
            <w:tcW w:w="460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rsidP="00D27DD1">
            <w:pPr>
              <w:widowControl w:val="0"/>
              <w:numPr>
                <w:ilvl w:val="0"/>
                <w:numId w:val="16"/>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Minimum memory</w:t>
            </w:r>
          </w:p>
          <w:p w:rsidR="00D27DD1" w:rsidRDefault="00D27DD1" w:rsidP="00D27DD1">
            <w:pPr>
              <w:widowControl w:val="0"/>
              <w:numPr>
                <w:ilvl w:val="0"/>
                <w:numId w:val="16"/>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Memory certification</w:t>
            </w:r>
          </w:p>
        </w:tc>
        <w:tc>
          <w:tcPr>
            <w:tcW w:w="111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rsidP="00D27DD1">
            <w:pPr>
              <w:widowControl w:val="0"/>
              <w:numPr>
                <w:ilvl w:val="0"/>
                <w:numId w:val="17"/>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Ensures minimum performance and stable operation</w:t>
            </w:r>
          </w:p>
          <w:p w:rsidR="00D27DD1" w:rsidRDefault="00D27DD1" w:rsidP="00D27DD1">
            <w:pPr>
              <w:widowControl w:val="0"/>
              <w:numPr>
                <w:ilvl w:val="0"/>
                <w:numId w:val="17"/>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Ensures server vendor stands behind any memory problems, problems of memory components for reflected to Red Hat support.</w:t>
            </w:r>
          </w:p>
        </w:tc>
        <w:tc>
          <w:tcPr>
            <w:tcW w:w="780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rsidP="00D27DD1">
            <w:pPr>
              <w:widowControl w:val="0"/>
              <w:autoSpaceDE w:val="0"/>
              <w:autoSpaceDN w:val="0"/>
              <w:adjustRightInd w:val="0"/>
              <w:rPr>
                <w:rFonts w:ascii="Arial" w:hAnsi="Arial" w:cs="Arial"/>
                <w:color w:val="262626"/>
                <w:sz w:val="26"/>
                <w:szCs w:val="26"/>
              </w:rPr>
            </w:pPr>
          </w:p>
        </w:tc>
      </w:tr>
      <w:tr w:rsidR="00D27DD1" w:rsidTr="00D27DD1">
        <w:tblPrEx>
          <w:tblBorders>
            <w:top w:val="none" w:sz="0" w:space="0" w:color="auto"/>
          </w:tblBorders>
          <w:tblCellMar>
            <w:top w:w="0" w:type="dxa"/>
            <w:bottom w:w="0" w:type="dxa"/>
          </w:tblCellMar>
        </w:tblPrEx>
        <w:tc>
          <w:tcPr>
            <w:tcW w:w="126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rsidP="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NIC</w:t>
            </w:r>
          </w:p>
        </w:tc>
        <w:tc>
          <w:tcPr>
            <w:tcW w:w="460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rsidP="00D27DD1">
            <w:pPr>
              <w:widowControl w:val="0"/>
              <w:numPr>
                <w:ilvl w:val="0"/>
                <w:numId w:val="18"/>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Technology</w:t>
            </w:r>
            <w:proofErr w:type="gramStart"/>
            <w:r>
              <w:rPr>
                <w:rFonts w:ascii="Arial" w:hAnsi="Arial" w:cs="Arial"/>
                <w:color w:val="262626"/>
                <w:sz w:val="26"/>
                <w:szCs w:val="26"/>
              </w:rPr>
              <w:t>:1gE</w:t>
            </w:r>
            <w:proofErr w:type="gramEnd"/>
            <w:r>
              <w:rPr>
                <w:rFonts w:ascii="Arial" w:hAnsi="Arial" w:cs="Arial"/>
                <w:color w:val="262626"/>
                <w:sz w:val="26"/>
                <w:szCs w:val="26"/>
              </w:rPr>
              <w:t>, 10gE</w:t>
            </w:r>
          </w:p>
          <w:p w:rsidR="00D27DD1" w:rsidRDefault="00D27DD1" w:rsidP="00D27DD1">
            <w:pPr>
              <w:widowControl w:val="0"/>
              <w:numPr>
                <w:ilvl w:val="0"/>
                <w:numId w:val="18"/>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Advanced capabilities: RDMA, TOE</w:t>
            </w:r>
          </w:p>
        </w:tc>
        <w:tc>
          <w:tcPr>
            <w:tcW w:w="111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rsidP="00D27DD1">
            <w:pPr>
              <w:widowControl w:val="0"/>
              <w:numPr>
                <w:ilvl w:val="0"/>
                <w:numId w:val="19"/>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 xml:space="preserve">Actual NIC performance </w:t>
            </w:r>
            <w:proofErr w:type="spellStart"/>
            <w:r>
              <w:rPr>
                <w:rFonts w:ascii="Arial" w:hAnsi="Arial" w:cs="Arial"/>
                <w:color w:val="262626"/>
                <w:sz w:val="26"/>
                <w:szCs w:val="26"/>
              </w:rPr>
              <w:t>vs</w:t>
            </w:r>
            <w:proofErr w:type="spellEnd"/>
            <w:r>
              <w:rPr>
                <w:rFonts w:ascii="Arial" w:hAnsi="Arial" w:cs="Arial"/>
                <w:color w:val="262626"/>
                <w:sz w:val="26"/>
                <w:szCs w:val="26"/>
              </w:rPr>
              <w:t xml:space="preserve"> wire speed</w:t>
            </w:r>
          </w:p>
          <w:p w:rsidR="00D27DD1" w:rsidRDefault="00D27DD1" w:rsidP="00D27DD1">
            <w:pPr>
              <w:widowControl w:val="0"/>
              <w:numPr>
                <w:ilvl w:val="0"/>
                <w:numId w:val="19"/>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 xml:space="preserve">State of RHEL vendor-specific driver support for RDMA, </w:t>
            </w:r>
            <w:proofErr w:type="gramStart"/>
            <w:r>
              <w:rPr>
                <w:rFonts w:ascii="Arial" w:hAnsi="Arial" w:cs="Arial"/>
                <w:color w:val="262626"/>
                <w:sz w:val="26"/>
                <w:szCs w:val="26"/>
              </w:rPr>
              <w:t>offload ...</w:t>
            </w:r>
            <w:proofErr w:type="gramEnd"/>
          </w:p>
          <w:p w:rsidR="00D27DD1" w:rsidRDefault="00D27DD1" w:rsidP="00D27DD1">
            <w:pPr>
              <w:widowControl w:val="0"/>
              <w:numPr>
                <w:ilvl w:val="0"/>
                <w:numId w:val="19"/>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NIC support by server vendor (integrated support model)</w:t>
            </w:r>
          </w:p>
          <w:p w:rsidR="00D27DD1" w:rsidRDefault="00D27DD1" w:rsidP="00D27DD1">
            <w:pPr>
              <w:widowControl w:val="0"/>
              <w:numPr>
                <w:ilvl w:val="0"/>
                <w:numId w:val="19"/>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 xml:space="preserve">Currently don't support NIC bonding, so 10gE </w:t>
            </w:r>
            <w:proofErr w:type="spellStart"/>
            <w:r>
              <w:rPr>
                <w:rFonts w:ascii="Arial" w:hAnsi="Arial" w:cs="Arial"/>
                <w:color w:val="262626"/>
                <w:sz w:val="26"/>
                <w:szCs w:val="26"/>
              </w:rPr>
              <w:t>perferred</w:t>
            </w:r>
            <w:proofErr w:type="spellEnd"/>
            <w:r>
              <w:rPr>
                <w:rFonts w:ascii="Arial" w:hAnsi="Arial" w:cs="Arial"/>
                <w:color w:val="262626"/>
                <w:sz w:val="26"/>
                <w:szCs w:val="26"/>
              </w:rPr>
              <w:t xml:space="preserve"> over bonded quad 1gE (may relax in the future)</w:t>
            </w:r>
          </w:p>
          <w:p w:rsidR="00D27DD1" w:rsidRDefault="00D27DD1" w:rsidP="00D27DD1">
            <w:pPr>
              <w:widowControl w:val="0"/>
              <w:numPr>
                <w:ilvl w:val="0"/>
                <w:numId w:val="19"/>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1gE NIC's don't support RDMA, whereas many 10gE NICs provide this capability</w:t>
            </w:r>
          </w:p>
        </w:tc>
        <w:tc>
          <w:tcPr>
            <w:tcW w:w="780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rsidP="00D27DD1">
            <w:pPr>
              <w:widowControl w:val="0"/>
              <w:numPr>
                <w:ilvl w:val="0"/>
                <w:numId w:val="20"/>
              </w:numPr>
              <w:tabs>
                <w:tab w:val="left" w:pos="220"/>
                <w:tab w:val="left" w:pos="720"/>
              </w:tabs>
              <w:autoSpaceDE w:val="0"/>
              <w:autoSpaceDN w:val="0"/>
              <w:adjustRightInd w:val="0"/>
              <w:spacing w:after="40"/>
              <w:ind w:hanging="720"/>
              <w:rPr>
                <w:rFonts w:ascii="Arial" w:hAnsi="Arial" w:cs="Arial"/>
                <w:color w:val="262626"/>
                <w:sz w:val="26"/>
                <w:szCs w:val="26"/>
              </w:rPr>
            </w:pPr>
            <w:proofErr w:type="spellStart"/>
            <w:r>
              <w:rPr>
                <w:rFonts w:ascii="Arial" w:hAnsi="Arial" w:cs="Arial"/>
                <w:color w:val="262626"/>
                <w:sz w:val="26"/>
                <w:szCs w:val="26"/>
              </w:rPr>
              <w:t>Infiniband</w:t>
            </w:r>
            <w:proofErr w:type="spellEnd"/>
            <w:r>
              <w:rPr>
                <w:rFonts w:ascii="Arial" w:hAnsi="Arial" w:cs="Arial"/>
                <w:color w:val="262626"/>
                <w:sz w:val="26"/>
                <w:szCs w:val="26"/>
              </w:rPr>
              <w:t xml:space="preserve"> configurations have proved difficult to configure and </w:t>
            </w:r>
            <w:proofErr w:type="spellStart"/>
            <w:r>
              <w:rPr>
                <w:rFonts w:ascii="Arial" w:hAnsi="Arial" w:cs="Arial"/>
                <w:color w:val="262626"/>
                <w:sz w:val="26"/>
                <w:szCs w:val="26"/>
              </w:rPr>
              <w:t>deply</w:t>
            </w:r>
            <w:proofErr w:type="spellEnd"/>
            <w:r>
              <w:rPr>
                <w:rFonts w:ascii="Arial" w:hAnsi="Arial" w:cs="Arial"/>
                <w:color w:val="262626"/>
                <w:sz w:val="26"/>
                <w:szCs w:val="26"/>
              </w:rPr>
              <w:t xml:space="preserve"> in the past, try to steer customers to 10gE where possible.</w:t>
            </w:r>
          </w:p>
        </w:tc>
      </w:tr>
      <w:tr w:rsidR="00D27DD1" w:rsidTr="00D27DD1">
        <w:tblPrEx>
          <w:tblBorders>
            <w:top w:val="none" w:sz="0" w:space="0" w:color="auto"/>
          </w:tblBorders>
          <w:tblCellMar>
            <w:top w:w="0" w:type="dxa"/>
            <w:bottom w:w="0" w:type="dxa"/>
          </w:tblCellMar>
        </w:tblPrEx>
        <w:tc>
          <w:tcPr>
            <w:tcW w:w="126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rsidP="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RAID</w:t>
            </w:r>
          </w:p>
        </w:tc>
        <w:tc>
          <w:tcPr>
            <w:tcW w:w="460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rsidP="00D27DD1">
            <w:pPr>
              <w:widowControl w:val="0"/>
              <w:numPr>
                <w:ilvl w:val="0"/>
                <w:numId w:val="21"/>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Robustness of RAID controller</w:t>
            </w:r>
          </w:p>
          <w:p w:rsidR="00D27DD1" w:rsidRDefault="00D27DD1" w:rsidP="00D27DD1">
            <w:pPr>
              <w:widowControl w:val="0"/>
              <w:numPr>
                <w:ilvl w:val="0"/>
                <w:numId w:val="21"/>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Minimum RAID capabilities (RAID06)</w:t>
            </w:r>
          </w:p>
          <w:p w:rsidR="00D27DD1" w:rsidRDefault="00D27DD1" w:rsidP="00D27DD1">
            <w:pPr>
              <w:widowControl w:val="0"/>
              <w:numPr>
                <w:ilvl w:val="0"/>
                <w:numId w:val="21"/>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Robust write-back cache configuration without data loss</w:t>
            </w:r>
          </w:p>
          <w:p w:rsidR="00D27DD1" w:rsidRDefault="00D27DD1" w:rsidP="00D27DD1">
            <w:pPr>
              <w:widowControl w:val="0"/>
              <w:numPr>
                <w:ilvl w:val="0"/>
                <w:numId w:val="21"/>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Adequacy of RAS:  configuration tools, error reporting, firmware update</w:t>
            </w:r>
          </w:p>
        </w:tc>
        <w:tc>
          <w:tcPr>
            <w:tcW w:w="111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rsidP="00D27DD1">
            <w:pPr>
              <w:widowControl w:val="0"/>
              <w:numPr>
                <w:ilvl w:val="0"/>
                <w:numId w:val="22"/>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 xml:space="preserve">Anchors storage </w:t>
            </w:r>
            <w:proofErr w:type="spellStart"/>
            <w:r>
              <w:rPr>
                <w:rFonts w:ascii="Arial" w:hAnsi="Arial" w:cs="Arial"/>
                <w:color w:val="262626"/>
                <w:sz w:val="26"/>
                <w:szCs w:val="26"/>
              </w:rPr>
              <w:t>cabilities</w:t>
            </w:r>
            <w:proofErr w:type="spellEnd"/>
            <w:r>
              <w:rPr>
                <w:rFonts w:ascii="Arial" w:hAnsi="Arial" w:cs="Arial"/>
                <w:color w:val="262626"/>
                <w:sz w:val="26"/>
                <w:szCs w:val="26"/>
              </w:rPr>
              <w:t>, need to ensure no hardware related data loss</w:t>
            </w:r>
          </w:p>
          <w:p w:rsidR="00D27DD1" w:rsidRDefault="00D27DD1" w:rsidP="00D27DD1">
            <w:pPr>
              <w:widowControl w:val="0"/>
              <w:numPr>
                <w:ilvl w:val="0"/>
                <w:numId w:val="22"/>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Performance</w:t>
            </w:r>
          </w:p>
        </w:tc>
        <w:tc>
          <w:tcPr>
            <w:tcW w:w="780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rsidP="00D27DD1">
            <w:pPr>
              <w:widowControl w:val="0"/>
              <w:numPr>
                <w:ilvl w:val="0"/>
                <w:numId w:val="23"/>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Need to develop support model if using 3rd party RAID controllers to avoid Red Hat serving as hardware integrator</w:t>
            </w:r>
          </w:p>
        </w:tc>
      </w:tr>
      <w:tr w:rsidR="00D27DD1" w:rsidTr="00D27DD1">
        <w:tblPrEx>
          <w:tblBorders>
            <w:top w:val="none" w:sz="0" w:space="0" w:color="auto"/>
          </w:tblBorders>
          <w:tblCellMar>
            <w:top w:w="0" w:type="dxa"/>
            <w:bottom w:w="0" w:type="dxa"/>
          </w:tblCellMar>
        </w:tblPrEx>
        <w:tc>
          <w:tcPr>
            <w:tcW w:w="126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rsidP="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Disk</w:t>
            </w:r>
          </w:p>
        </w:tc>
        <w:tc>
          <w:tcPr>
            <w:tcW w:w="460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rsidP="00D27DD1">
            <w:pPr>
              <w:widowControl w:val="0"/>
              <w:numPr>
                <w:ilvl w:val="0"/>
                <w:numId w:val="24"/>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Number of drives</w:t>
            </w:r>
          </w:p>
          <w:p w:rsidR="00D27DD1" w:rsidRDefault="00D27DD1" w:rsidP="00D27DD1">
            <w:pPr>
              <w:widowControl w:val="0"/>
              <w:numPr>
                <w:ilvl w:val="0"/>
                <w:numId w:val="24"/>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Drive performance characteristics</w:t>
            </w:r>
          </w:p>
          <w:p w:rsidR="00D27DD1" w:rsidRDefault="00D27DD1" w:rsidP="00D27DD1">
            <w:pPr>
              <w:widowControl w:val="0"/>
              <w:numPr>
                <w:ilvl w:val="0"/>
                <w:numId w:val="24"/>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 xml:space="preserve">Drive </w:t>
            </w:r>
            <w:proofErr w:type="spellStart"/>
            <w:r>
              <w:rPr>
                <w:rFonts w:ascii="Arial" w:hAnsi="Arial" w:cs="Arial"/>
                <w:color w:val="262626"/>
                <w:sz w:val="26"/>
                <w:szCs w:val="26"/>
              </w:rPr>
              <w:t>firmeware</w:t>
            </w:r>
            <w:proofErr w:type="spellEnd"/>
            <w:r>
              <w:rPr>
                <w:rFonts w:ascii="Arial" w:hAnsi="Arial" w:cs="Arial"/>
                <w:color w:val="262626"/>
                <w:sz w:val="26"/>
                <w:szCs w:val="26"/>
              </w:rPr>
              <w:t>, drive default caching settings, drive/RAID interoperability</w:t>
            </w:r>
          </w:p>
        </w:tc>
        <w:tc>
          <w:tcPr>
            <w:tcW w:w="111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rsidP="00D27DD1">
            <w:pPr>
              <w:widowControl w:val="0"/>
              <w:numPr>
                <w:ilvl w:val="0"/>
                <w:numId w:val="25"/>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Consistency of RAID6 configuration</w:t>
            </w:r>
          </w:p>
          <w:p w:rsidR="00D27DD1" w:rsidRDefault="00D27DD1" w:rsidP="00D27DD1">
            <w:pPr>
              <w:widowControl w:val="0"/>
              <w:numPr>
                <w:ilvl w:val="0"/>
                <w:numId w:val="25"/>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 xml:space="preserve">Robustness of </w:t>
            </w:r>
            <w:proofErr w:type="spellStart"/>
            <w:r>
              <w:rPr>
                <w:rFonts w:ascii="Arial" w:hAnsi="Arial" w:cs="Arial"/>
                <w:color w:val="262626"/>
                <w:sz w:val="26"/>
                <w:szCs w:val="26"/>
              </w:rPr>
              <w:t>RAID+Drive</w:t>
            </w:r>
            <w:proofErr w:type="spellEnd"/>
            <w:r>
              <w:rPr>
                <w:rFonts w:ascii="Arial" w:hAnsi="Arial" w:cs="Arial"/>
                <w:color w:val="262626"/>
                <w:sz w:val="26"/>
                <w:szCs w:val="26"/>
              </w:rPr>
              <w:t xml:space="preserve"> integration</w:t>
            </w:r>
          </w:p>
          <w:p w:rsidR="00D27DD1" w:rsidRDefault="00D27DD1" w:rsidP="00D27DD1">
            <w:pPr>
              <w:widowControl w:val="0"/>
              <w:numPr>
                <w:ilvl w:val="0"/>
                <w:numId w:val="25"/>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Serviceability</w:t>
            </w:r>
          </w:p>
        </w:tc>
        <w:tc>
          <w:tcPr>
            <w:tcW w:w="780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rsidP="00D27DD1">
            <w:pPr>
              <w:widowControl w:val="0"/>
              <w:numPr>
                <w:ilvl w:val="0"/>
                <w:numId w:val="26"/>
              </w:numPr>
              <w:tabs>
                <w:tab w:val="left" w:pos="220"/>
                <w:tab w:val="left" w:pos="720"/>
              </w:tabs>
              <w:autoSpaceDE w:val="0"/>
              <w:autoSpaceDN w:val="0"/>
              <w:adjustRightInd w:val="0"/>
              <w:spacing w:after="40"/>
              <w:ind w:hanging="720"/>
              <w:rPr>
                <w:rFonts w:ascii="Arial" w:hAnsi="Arial" w:cs="Arial"/>
                <w:color w:val="262626"/>
                <w:sz w:val="26"/>
                <w:szCs w:val="26"/>
              </w:rPr>
            </w:pPr>
            <w:r>
              <w:rPr>
                <w:rFonts w:ascii="Arial" w:hAnsi="Arial" w:cs="Arial"/>
                <w:color w:val="262626"/>
                <w:sz w:val="26"/>
                <w:szCs w:val="26"/>
              </w:rPr>
              <w:t>Avoid green drives</w:t>
            </w:r>
          </w:p>
          <w:p w:rsidR="00D27DD1" w:rsidRDefault="00D27DD1" w:rsidP="00D27DD1">
            <w:pPr>
              <w:widowControl w:val="0"/>
              <w:numPr>
                <w:ilvl w:val="0"/>
                <w:numId w:val="26"/>
              </w:numPr>
              <w:tabs>
                <w:tab w:val="left" w:pos="220"/>
                <w:tab w:val="left" w:pos="720"/>
              </w:tabs>
              <w:autoSpaceDE w:val="0"/>
              <w:autoSpaceDN w:val="0"/>
              <w:adjustRightInd w:val="0"/>
              <w:spacing w:after="40"/>
              <w:ind w:hanging="720"/>
              <w:rPr>
                <w:rFonts w:ascii="Arial" w:hAnsi="Arial" w:cs="Arial"/>
                <w:color w:val="262626"/>
                <w:sz w:val="26"/>
                <w:szCs w:val="26"/>
              </w:rPr>
            </w:pPr>
            <w:proofErr w:type="gramStart"/>
            <w:r>
              <w:rPr>
                <w:rFonts w:ascii="Arial" w:hAnsi="Arial" w:cs="Arial"/>
                <w:color w:val="262626"/>
                <w:sz w:val="26"/>
                <w:szCs w:val="26"/>
              </w:rPr>
              <w:t>additional</w:t>
            </w:r>
            <w:proofErr w:type="gramEnd"/>
            <w:r>
              <w:rPr>
                <w:rFonts w:ascii="Arial" w:hAnsi="Arial" w:cs="Arial"/>
                <w:color w:val="262626"/>
                <w:sz w:val="26"/>
                <w:szCs w:val="26"/>
              </w:rPr>
              <w:t xml:space="preserve"> testing needed before use of SSD</w:t>
            </w:r>
          </w:p>
        </w:tc>
      </w:tr>
      <w:tr w:rsidR="00D27DD1" w:rsidTr="00D27DD1">
        <w:tblPrEx>
          <w:tblBorders>
            <w:top w:val="none" w:sz="0" w:space="0" w:color="auto"/>
            <w:bottom w:val="single" w:sz="8" w:space="0" w:color="000000"/>
          </w:tblBorders>
          <w:tblCellMar>
            <w:top w:w="0" w:type="dxa"/>
            <w:bottom w:w="0" w:type="dxa"/>
          </w:tblCellMar>
        </w:tblPrEx>
        <w:tc>
          <w:tcPr>
            <w:tcW w:w="1260" w:type="dxa"/>
            <w:tcBorders>
              <w:top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rsidP="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RAS</w:t>
            </w:r>
          </w:p>
        </w:tc>
        <w:tc>
          <w:tcPr>
            <w:tcW w:w="460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rsidP="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 Drive LED call-out</w:t>
            </w:r>
          </w:p>
          <w:p w:rsidR="00D27DD1" w:rsidRDefault="00D27DD1" w:rsidP="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 Interrogate &amp; control write-back state of drives</w:t>
            </w:r>
          </w:p>
        </w:tc>
        <w:tc>
          <w:tcPr>
            <w:tcW w:w="1116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vAlign w:val="center"/>
          </w:tcPr>
          <w:p w:rsidR="00D27DD1" w:rsidRDefault="00D27DD1" w:rsidP="00D27DD1">
            <w:pPr>
              <w:widowControl w:val="0"/>
              <w:autoSpaceDE w:val="0"/>
              <w:autoSpaceDN w:val="0"/>
              <w:adjustRightInd w:val="0"/>
              <w:rPr>
                <w:rFonts w:ascii="Arial" w:hAnsi="Arial" w:cs="Arial"/>
                <w:color w:val="262626"/>
                <w:sz w:val="26"/>
                <w:szCs w:val="26"/>
              </w:rPr>
            </w:pPr>
          </w:p>
        </w:tc>
        <w:tc>
          <w:tcPr>
            <w:tcW w:w="7800" w:type="dxa"/>
            <w:tcBorders>
              <w:top w:val="single" w:sz="8" w:space="0" w:color="000000"/>
              <w:left w:val="single" w:sz="8" w:space="0" w:color="000000"/>
              <w:bottom w:val="single" w:sz="8" w:space="0" w:color="000000"/>
            </w:tcBorders>
            <w:tcMar>
              <w:top w:w="60" w:type="nil"/>
              <w:left w:w="60" w:type="nil"/>
              <w:bottom w:w="60" w:type="nil"/>
              <w:right w:w="60" w:type="nil"/>
            </w:tcMar>
            <w:vAlign w:val="center"/>
          </w:tcPr>
          <w:p w:rsidR="00D27DD1" w:rsidRDefault="00D27DD1" w:rsidP="00D27DD1">
            <w:pPr>
              <w:widowControl w:val="0"/>
              <w:autoSpaceDE w:val="0"/>
              <w:autoSpaceDN w:val="0"/>
              <w:adjustRightInd w:val="0"/>
              <w:rPr>
                <w:rFonts w:ascii="Arial" w:hAnsi="Arial" w:cs="Arial"/>
                <w:color w:val="262626"/>
                <w:sz w:val="26"/>
                <w:szCs w:val="26"/>
              </w:rPr>
            </w:pPr>
          </w:p>
        </w:tc>
      </w:tr>
    </w:tbl>
    <w:p w:rsidR="00D27DD1" w:rsidRDefault="00D27DD1" w:rsidP="00D27DD1">
      <w:pPr>
        <w:widowControl w:val="0"/>
        <w:autoSpaceDE w:val="0"/>
        <w:autoSpaceDN w:val="0"/>
        <w:adjustRightInd w:val="0"/>
        <w:rPr>
          <w:rFonts w:ascii="Arial" w:hAnsi="Arial" w:cs="Arial"/>
          <w:b/>
          <w:bCs/>
          <w:color w:val="262626"/>
          <w:sz w:val="48"/>
          <w:szCs w:val="48"/>
        </w:rPr>
      </w:pPr>
    </w:p>
    <w:p w:rsidR="00D27DD1" w:rsidRDefault="00D27DD1" w:rsidP="00D27DD1">
      <w:pPr>
        <w:widowControl w:val="0"/>
        <w:autoSpaceDE w:val="0"/>
        <w:autoSpaceDN w:val="0"/>
        <w:adjustRightInd w:val="0"/>
        <w:rPr>
          <w:rFonts w:ascii="Arial" w:hAnsi="Arial" w:cs="Arial"/>
          <w:b/>
          <w:bCs/>
          <w:color w:val="262626"/>
          <w:sz w:val="34"/>
          <w:szCs w:val="34"/>
        </w:rPr>
      </w:pPr>
      <w:r>
        <w:rPr>
          <w:rFonts w:ascii="Arial" w:hAnsi="Arial" w:cs="Arial"/>
          <w:b/>
          <w:bCs/>
          <w:color w:val="262626"/>
          <w:sz w:val="34"/>
          <w:szCs w:val="34"/>
        </w:rPr>
        <w:t>HP High Performance Configuration</w:t>
      </w:r>
    </w:p>
    <w:p w:rsidR="00D27DD1" w:rsidRDefault="00D27DD1" w:rsidP="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To be </w:t>
      </w:r>
      <w:proofErr w:type="spellStart"/>
      <w:proofErr w:type="gramStart"/>
      <w:r>
        <w:rPr>
          <w:rFonts w:ascii="Arial" w:hAnsi="Arial" w:cs="Arial"/>
          <w:color w:val="262626"/>
          <w:sz w:val="26"/>
          <w:szCs w:val="26"/>
        </w:rPr>
        <w:t>Specced</w:t>
      </w:r>
      <w:proofErr w:type="spellEnd"/>
      <w:proofErr w:type="gramEnd"/>
    </w:p>
    <w:p w:rsidR="00D27DD1" w:rsidRDefault="00D27DD1" w:rsidP="00D27DD1">
      <w:pPr>
        <w:widowControl w:val="0"/>
        <w:autoSpaceDE w:val="0"/>
        <w:autoSpaceDN w:val="0"/>
        <w:adjustRightInd w:val="0"/>
        <w:rPr>
          <w:rFonts w:ascii="Arial" w:hAnsi="Arial" w:cs="Arial"/>
          <w:color w:val="262626"/>
          <w:sz w:val="26"/>
          <w:szCs w:val="26"/>
        </w:rPr>
      </w:pPr>
      <w:bookmarkStart w:id="0" w:name="_GoBack"/>
      <w:bookmarkEnd w:id="0"/>
    </w:p>
    <w:p w:rsidR="00D27DD1" w:rsidRDefault="00D27DD1" w:rsidP="00D27DD1">
      <w:pPr>
        <w:widowControl w:val="0"/>
        <w:autoSpaceDE w:val="0"/>
        <w:autoSpaceDN w:val="0"/>
        <w:adjustRightInd w:val="0"/>
        <w:rPr>
          <w:rFonts w:ascii="Arial" w:hAnsi="Arial" w:cs="Arial"/>
          <w:b/>
          <w:bCs/>
          <w:color w:val="262626"/>
          <w:sz w:val="48"/>
          <w:szCs w:val="48"/>
        </w:rPr>
      </w:pPr>
      <w:r>
        <w:rPr>
          <w:rFonts w:ascii="Arial" w:hAnsi="Arial" w:cs="Arial"/>
          <w:b/>
          <w:bCs/>
          <w:color w:val="262626"/>
          <w:sz w:val="48"/>
          <w:szCs w:val="48"/>
        </w:rPr>
        <w:t>Configuration Guideline Background</w:t>
      </w:r>
    </w:p>
    <w:p w:rsidR="00D27DD1" w:rsidRDefault="00D27DD1" w:rsidP="00D27DD1">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The following table provides information on SSA sensitivity to various configuration elements.  This information may be useful in assessing risk when reviewing configuration exception requests and when new platform qualification required.</w:t>
      </w:r>
    </w:p>
    <w:p w:rsidR="00D27DD1" w:rsidRDefault="00D27DD1" w:rsidP="00D27DD1">
      <w:pPr>
        <w:widowControl w:val="0"/>
        <w:autoSpaceDE w:val="0"/>
        <w:autoSpaceDN w:val="0"/>
        <w:adjustRightInd w:val="0"/>
        <w:rPr>
          <w:rFonts w:ascii="Arial" w:hAnsi="Arial" w:cs="Arial"/>
          <w:color w:val="262626"/>
          <w:sz w:val="26"/>
          <w:szCs w:val="26"/>
        </w:rPr>
      </w:pPr>
    </w:p>
    <w:p w:rsidR="00D27DD1" w:rsidRDefault="00D27DD1" w:rsidP="00D27DD1">
      <w:pPr>
        <w:widowControl w:val="0"/>
        <w:autoSpaceDE w:val="0"/>
        <w:autoSpaceDN w:val="0"/>
        <w:adjustRightInd w:val="0"/>
        <w:rPr>
          <w:rFonts w:ascii="Arial" w:hAnsi="Arial" w:cs="Arial"/>
          <w:color w:val="262626"/>
          <w:sz w:val="26"/>
          <w:szCs w:val="26"/>
        </w:rPr>
      </w:pPr>
    </w:p>
    <w:p w:rsidR="00275C5E" w:rsidRDefault="00275C5E"/>
    <w:sectPr w:rsidR="00275C5E" w:rsidSect="002938D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DD1"/>
    <w:rsid w:val="00275C5E"/>
    <w:rsid w:val="00D27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CC4E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h18004.www1.hp.com/products/quickspecs/13248_na/13248_na.html" TargetMode="External"/><Relationship Id="rId7" Type="http://schemas.openxmlformats.org/officeDocument/2006/relationships/hyperlink" Target="http://h18004.www1.hp.com/products/quickspecs/13242_na/13242_na.HTML" TargetMode="External"/><Relationship Id="rId8" Type="http://schemas.openxmlformats.org/officeDocument/2006/relationships/hyperlink" Target="http://h18004.www1.hp.com/products/quickspecs/13595_na/13595_na.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988</Words>
  <Characters>5633</Characters>
  <Application>Microsoft Macintosh Word</Application>
  <DocSecurity>0</DocSecurity>
  <Lines>46</Lines>
  <Paragraphs>13</Paragraphs>
  <ScaleCrop>false</ScaleCrop>
  <Company>Gluster</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Garnett</dc:creator>
  <cp:keywords/>
  <dc:description/>
  <cp:lastModifiedBy>Dave Garnett</cp:lastModifiedBy>
  <cp:revision>1</cp:revision>
  <dcterms:created xsi:type="dcterms:W3CDTF">2011-11-16T20:25:00Z</dcterms:created>
  <dcterms:modified xsi:type="dcterms:W3CDTF">2011-11-16T20:26:00Z</dcterms:modified>
</cp:coreProperties>
</file>